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29BFB" w14:textId="52E5013B" w:rsidR="004B1131" w:rsidRPr="004C7021" w:rsidRDefault="000A759B" w:rsidP="009E44CB">
      <w:pPr>
        <w:rPr>
          <w:rFonts w:ascii="Arial" w:hAnsi="Arial" w:cs="Arial"/>
        </w:rPr>
      </w:pPr>
      <w:r w:rsidRPr="004C7021">
        <w:rPr>
          <w:rFonts w:ascii="Arial" w:hAnsi="Arial" w:cs="Arial"/>
          <w:noProof/>
        </w:rPr>
        <w:drawing>
          <wp:anchor distT="0" distB="0" distL="114300" distR="114300" simplePos="0" relativeHeight="251658752" behindDoc="1" locked="0" layoutInCell="1" allowOverlap="1" wp14:anchorId="71EE7160" wp14:editId="63806D14">
            <wp:simplePos x="0" y="0"/>
            <wp:positionH relativeFrom="column">
              <wp:posOffset>4480655</wp:posOffset>
            </wp:positionH>
            <wp:positionV relativeFrom="paragraph">
              <wp:posOffset>84834</wp:posOffset>
            </wp:positionV>
            <wp:extent cx="1515110" cy="491490"/>
            <wp:effectExtent l="0" t="0" r="0" b="0"/>
            <wp:wrapTight wrapText="bothSides">
              <wp:wrapPolygon edited="0">
                <wp:start x="0" y="0"/>
                <wp:lineTo x="0" y="20093"/>
                <wp:lineTo x="18739" y="20930"/>
                <wp:lineTo x="21455" y="20930"/>
                <wp:lineTo x="21455" y="0"/>
                <wp:lineTo x="0" y="0"/>
              </wp:wrapPolygon>
            </wp:wrapTight>
            <wp:docPr id="1500527343" name="Picture 1" descr="University of Re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versity of Reading&#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511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D3B" w:rsidRPr="004C7021">
        <w:rPr>
          <w:rFonts w:ascii="Arial" w:hAnsi="Arial" w:cs="Arial"/>
        </w:rPr>
        <w:t>Information Management and Policy Services</w:t>
      </w:r>
    </w:p>
    <w:p w14:paraId="0D06A7FB" w14:textId="77777777" w:rsidR="000A759B" w:rsidRPr="004C7021" w:rsidRDefault="000A759B" w:rsidP="009E44CB">
      <w:pPr>
        <w:pStyle w:val="UoRUnitname"/>
        <w:rPr>
          <w:rFonts w:ascii="Arial" w:hAnsi="Arial" w:cs="Arial"/>
        </w:rPr>
      </w:pPr>
    </w:p>
    <w:p w14:paraId="62167F70" w14:textId="77777777" w:rsidR="00556D3B" w:rsidRPr="004C7021" w:rsidRDefault="00556D3B" w:rsidP="00CE3EF0">
      <w:pPr>
        <w:pStyle w:val="Heading2"/>
        <w:rPr>
          <w:color w:val="auto"/>
        </w:rPr>
      </w:pPr>
      <w:r w:rsidRPr="004C7021">
        <w:rPr>
          <w:color w:val="auto"/>
        </w:rPr>
        <w:t xml:space="preserve">Data Protection Guidance for </w:t>
      </w:r>
    </w:p>
    <w:p w14:paraId="5366F9B6" w14:textId="6CA070DB" w:rsidR="00AA47AB" w:rsidRPr="004C7021" w:rsidRDefault="00556D3B" w:rsidP="00CE3EF0">
      <w:pPr>
        <w:pStyle w:val="Heading2"/>
        <w:rPr>
          <w:color w:val="auto"/>
        </w:rPr>
      </w:pPr>
      <w:r w:rsidRPr="004C7021">
        <w:rPr>
          <w:color w:val="auto"/>
        </w:rPr>
        <w:t>Researchers</w:t>
      </w:r>
    </w:p>
    <w:p w14:paraId="4985E190" w14:textId="6A8150FF" w:rsidR="004E03C2" w:rsidRPr="004C7021" w:rsidRDefault="004E03C2" w:rsidP="004E03C2">
      <w:pPr>
        <w:rPr>
          <w:rFonts w:ascii="Arial" w:hAnsi="Arial" w:cs="Arial"/>
          <w:lang w:eastAsia="en-US"/>
        </w:rPr>
      </w:pPr>
      <w:r w:rsidRPr="004C7021">
        <w:rPr>
          <w:rFonts w:ascii="Arial" w:hAnsi="Arial" w:cs="Arial"/>
          <w:lang w:eastAsia="en-US"/>
        </w:rPr>
        <w:t>This guidance may be subject to change. We would advise that you refer back to this source document when needed rather than making copies that may become out of date. This guidance was last updated in April 2026</w:t>
      </w:r>
      <w:r w:rsidR="00867D18">
        <w:rPr>
          <w:rFonts w:ascii="Arial" w:hAnsi="Arial" w:cs="Arial"/>
          <w:lang w:eastAsia="en-US"/>
        </w:rPr>
        <w:t>.</w:t>
      </w:r>
    </w:p>
    <w:p w14:paraId="34E350C0" w14:textId="34350C95" w:rsidR="00556D3B" w:rsidRPr="004C7021" w:rsidRDefault="00556D3B" w:rsidP="009E44CB">
      <w:pPr>
        <w:pStyle w:val="Heading3"/>
        <w:rPr>
          <w:rFonts w:ascii="Arial" w:hAnsi="Arial"/>
          <w:b w:val="0"/>
          <w:bCs w:val="0"/>
        </w:rPr>
      </w:pPr>
      <w:r w:rsidRPr="004C7021">
        <w:rPr>
          <w:rFonts w:ascii="Arial" w:hAnsi="Arial"/>
          <w:b w:val="0"/>
          <w:bCs w:val="0"/>
        </w:rPr>
        <w:t xml:space="preserve">This document </w:t>
      </w:r>
      <w:r w:rsidR="007102A5" w:rsidRPr="004C7021">
        <w:rPr>
          <w:rFonts w:ascii="Arial" w:hAnsi="Arial"/>
          <w:b w:val="0"/>
          <w:bCs w:val="0"/>
        </w:rPr>
        <w:t xml:space="preserve">contains guidance </w:t>
      </w:r>
      <w:r w:rsidRPr="004C7021">
        <w:rPr>
          <w:rFonts w:ascii="Arial" w:hAnsi="Arial"/>
          <w:b w:val="0"/>
          <w:bCs w:val="0"/>
        </w:rPr>
        <w:t xml:space="preserve">for handling </w:t>
      </w:r>
      <w:r w:rsidR="007102A5" w:rsidRPr="004C7021">
        <w:rPr>
          <w:rFonts w:ascii="Arial" w:hAnsi="Arial"/>
          <w:b w:val="0"/>
          <w:bCs w:val="0"/>
        </w:rPr>
        <w:t xml:space="preserve">personally identifiable </w:t>
      </w:r>
      <w:r w:rsidRPr="004C7021">
        <w:rPr>
          <w:rFonts w:ascii="Arial" w:hAnsi="Arial"/>
          <w:b w:val="0"/>
          <w:bCs w:val="0"/>
        </w:rPr>
        <w:t xml:space="preserve">research data under the </w:t>
      </w:r>
      <w:r w:rsidR="00AE2A45" w:rsidRPr="004C7021">
        <w:rPr>
          <w:rFonts w:ascii="Arial" w:hAnsi="Arial"/>
          <w:b w:val="0"/>
          <w:bCs w:val="0"/>
        </w:rPr>
        <w:t xml:space="preserve">UK </w:t>
      </w:r>
      <w:r w:rsidRPr="004C7021">
        <w:rPr>
          <w:rFonts w:ascii="Arial" w:hAnsi="Arial"/>
          <w:b w:val="0"/>
          <w:bCs w:val="0"/>
        </w:rPr>
        <w:t>G</w:t>
      </w:r>
      <w:r w:rsidR="00AE2A45" w:rsidRPr="004C7021">
        <w:rPr>
          <w:rFonts w:ascii="Arial" w:hAnsi="Arial"/>
          <w:b w:val="0"/>
          <w:bCs w:val="0"/>
        </w:rPr>
        <w:t>eneral Data Protection Regulation (the ‘G</w:t>
      </w:r>
      <w:r w:rsidRPr="004C7021">
        <w:rPr>
          <w:rFonts w:ascii="Arial" w:hAnsi="Arial"/>
          <w:b w:val="0"/>
          <w:bCs w:val="0"/>
        </w:rPr>
        <w:t>DPR</w:t>
      </w:r>
      <w:r w:rsidR="00AE2A45" w:rsidRPr="004C7021">
        <w:rPr>
          <w:rFonts w:ascii="Arial" w:hAnsi="Arial"/>
          <w:b w:val="0"/>
          <w:bCs w:val="0"/>
        </w:rPr>
        <w:t>’)</w:t>
      </w:r>
      <w:r w:rsidRPr="004C7021">
        <w:rPr>
          <w:rFonts w:ascii="Arial" w:hAnsi="Arial"/>
          <w:b w:val="0"/>
          <w:bCs w:val="0"/>
        </w:rPr>
        <w:t xml:space="preserve"> and data protection law</w:t>
      </w:r>
      <w:r w:rsidR="00AE2A45" w:rsidRPr="004C7021">
        <w:rPr>
          <w:rFonts w:ascii="Arial" w:hAnsi="Arial"/>
          <w:b w:val="0"/>
          <w:bCs w:val="0"/>
        </w:rPr>
        <w:t>s</w:t>
      </w:r>
      <w:r w:rsidRPr="004C7021">
        <w:rPr>
          <w:rFonts w:ascii="Arial" w:hAnsi="Arial"/>
          <w:b w:val="0"/>
          <w:bCs w:val="0"/>
        </w:rPr>
        <w:t xml:space="preserve">. It explains what participants need to be informed of when taking part in research studies, </w:t>
      </w:r>
      <w:r w:rsidR="00611CEC" w:rsidRPr="004C7021">
        <w:rPr>
          <w:rFonts w:ascii="Arial" w:hAnsi="Arial"/>
          <w:b w:val="0"/>
          <w:bCs w:val="0"/>
        </w:rPr>
        <w:t xml:space="preserve">the lawful basis for processing personal data in research, </w:t>
      </w:r>
      <w:r w:rsidRPr="004C7021">
        <w:rPr>
          <w:rFonts w:ascii="Arial" w:hAnsi="Arial"/>
          <w:b w:val="0"/>
          <w:bCs w:val="0"/>
        </w:rPr>
        <w:t xml:space="preserve">consent, what safeguarding measures to protect data should be used, information on retention, deletion and anonymisation and where to go for advice. It also includes </w:t>
      </w:r>
      <w:r w:rsidR="007102A5" w:rsidRPr="004C7021">
        <w:rPr>
          <w:rFonts w:ascii="Arial" w:hAnsi="Arial"/>
          <w:b w:val="0"/>
          <w:bCs w:val="0"/>
        </w:rPr>
        <w:t>advice on what to include within</w:t>
      </w:r>
      <w:r w:rsidRPr="004C7021">
        <w:rPr>
          <w:rFonts w:ascii="Arial" w:hAnsi="Arial"/>
          <w:b w:val="0"/>
          <w:bCs w:val="0"/>
        </w:rPr>
        <w:t xml:space="preserve"> </w:t>
      </w:r>
      <w:r w:rsidR="007102A5" w:rsidRPr="004C7021">
        <w:rPr>
          <w:rFonts w:ascii="Arial" w:hAnsi="Arial"/>
          <w:b w:val="0"/>
          <w:bCs w:val="0"/>
        </w:rPr>
        <w:t>Participant I</w:t>
      </w:r>
      <w:r w:rsidRPr="004C7021">
        <w:rPr>
          <w:rFonts w:ascii="Arial" w:hAnsi="Arial"/>
          <w:b w:val="0"/>
          <w:bCs w:val="0"/>
        </w:rPr>
        <w:t xml:space="preserve">nformation </w:t>
      </w:r>
      <w:r w:rsidR="007102A5" w:rsidRPr="004C7021">
        <w:rPr>
          <w:rFonts w:ascii="Arial" w:hAnsi="Arial"/>
          <w:b w:val="0"/>
          <w:bCs w:val="0"/>
        </w:rPr>
        <w:t>S</w:t>
      </w:r>
      <w:r w:rsidRPr="004C7021">
        <w:rPr>
          <w:rFonts w:ascii="Arial" w:hAnsi="Arial"/>
          <w:b w:val="0"/>
          <w:bCs w:val="0"/>
        </w:rPr>
        <w:t xml:space="preserve">heets </w:t>
      </w:r>
      <w:r w:rsidR="007102A5" w:rsidRPr="004C7021">
        <w:rPr>
          <w:rFonts w:ascii="Arial" w:hAnsi="Arial"/>
          <w:b w:val="0"/>
          <w:bCs w:val="0"/>
        </w:rPr>
        <w:t>in order to</w:t>
      </w:r>
      <w:r w:rsidRPr="004C7021">
        <w:rPr>
          <w:rFonts w:ascii="Arial" w:hAnsi="Arial"/>
          <w:b w:val="0"/>
          <w:bCs w:val="0"/>
        </w:rPr>
        <w:t xml:space="preserve"> meet our obligations</w:t>
      </w:r>
    </w:p>
    <w:p w14:paraId="3086976E" w14:textId="4E3B28BC" w:rsidR="005B3D22" w:rsidRPr="004C7021" w:rsidRDefault="00556D3B" w:rsidP="009E44CB">
      <w:pPr>
        <w:pStyle w:val="Heading2"/>
        <w:spacing w:line="240" w:lineRule="auto"/>
        <w:rPr>
          <w:color w:val="auto"/>
          <w:sz w:val="40"/>
          <w:szCs w:val="40"/>
        </w:rPr>
      </w:pPr>
      <w:r w:rsidRPr="004C7021">
        <w:rPr>
          <w:color w:val="auto"/>
          <w:sz w:val="40"/>
          <w:szCs w:val="40"/>
        </w:rPr>
        <w:t>About data protection laws</w:t>
      </w:r>
    </w:p>
    <w:p w14:paraId="7C8F81E2" w14:textId="1EA25B6D" w:rsidR="00AE2A45" w:rsidRPr="004C7021" w:rsidRDefault="00556D3B" w:rsidP="009E44CB">
      <w:pPr>
        <w:rPr>
          <w:rFonts w:ascii="Arial" w:hAnsi="Arial" w:cs="Arial"/>
        </w:rPr>
      </w:pPr>
      <w:r w:rsidRPr="004C7021">
        <w:rPr>
          <w:rFonts w:ascii="Arial" w:hAnsi="Arial" w:cs="Arial"/>
        </w:rPr>
        <w:t xml:space="preserve">The </w:t>
      </w:r>
      <w:r w:rsidR="007102A5" w:rsidRPr="004C7021">
        <w:rPr>
          <w:rFonts w:ascii="Arial" w:hAnsi="Arial" w:cs="Arial"/>
        </w:rPr>
        <w:t xml:space="preserve">UK </w:t>
      </w:r>
      <w:r w:rsidRPr="004C7021">
        <w:rPr>
          <w:rFonts w:ascii="Arial" w:hAnsi="Arial" w:cs="Arial"/>
        </w:rPr>
        <w:t>GDPR is the law that sets out the requirements for the protection of personal data within the UK. The Data Protection Act 2018</w:t>
      </w:r>
      <w:r w:rsidR="00AE2A45" w:rsidRPr="004C7021">
        <w:rPr>
          <w:rFonts w:ascii="Arial" w:hAnsi="Arial" w:cs="Arial"/>
        </w:rPr>
        <w:t xml:space="preserve"> (the ‘DPA18’)</w:t>
      </w:r>
      <w:r w:rsidRPr="004C7021">
        <w:rPr>
          <w:rFonts w:ascii="Arial" w:hAnsi="Arial" w:cs="Arial"/>
        </w:rPr>
        <w:t xml:space="preserve"> contains additional provisions and requirements for the processing of data in the UK as well as the powers of </w:t>
      </w:r>
      <w:r w:rsidR="00AE2A45" w:rsidRPr="004C7021">
        <w:rPr>
          <w:rFonts w:ascii="Arial" w:hAnsi="Arial" w:cs="Arial"/>
        </w:rPr>
        <w:t>the UK</w:t>
      </w:r>
      <w:r w:rsidRPr="004C7021">
        <w:rPr>
          <w:rFonts w:ascii="Arial" w:hAnsi="Arial" w:cs="Arial"/>
        </w:rPr>
        <w:t xml:space="preserve"> </w:t>
      </w:r>
      <w:r w:rsidR="00AE2A45" w:rsidRPr="004C7021">
        <w:rPr>
          <w:rFonts w:ascii="Arial" w:hAnsi="Arial" w:cs="Arial"/>
        </w:rPr>
        <w:t>d</w:t>
      </w:r>
      <w:r w:rsidRPr="004C7021">
        <w:rPr>
          <w:rFonts w:ascii="Arial" w:hAnsi="Arial" w:cs="Arial"/>
        </w:rPr>
        <w:t xml:space="preserve">ata </w:t>
      </w:r>
      <w:r w:rsidR="00AE2A45" w:rsidRPr="004C7021">
        <w:rPr>
          <w:rFonts w:ascii="Arial" w:hAnsi="Arial" w:cs="Arial"/>
        </w:rPr>
        <w:t>p</w:t>
      </w:r>
      <w:r w:rsidRPr="004C7021">
        <w:rPr>
          <w:rFonts w:ascii="Arial" w:hAnsi="Arial" w:cs="Arial"/>
        </w:rPr>
        <w:t xml:space="preserve">rotection </w:t>
      </w:r>
      <w:r w:rsidR="00AE2A45" w:rsidRPr="004C7021">
        <w:rPr>
          <w:rFonts w:ascii="Arial" w:hAnsi="Arial" w:cs="Arial"/>
        </w:rPr>
        <w:t>a</w:t>
      </w:r>
      <w:r w:rsidRPr="004C7021">
        <w:rPr>
          <w:rFonts w:ascii="Arial" w:hAnsi="Arial" w:cs="Arial"/>
        </w:rPr>
        <w:t>uthority (</w:t>
      </w:r>
      <w:r w:rsidR="00AE2A45" w:rsidRPr="004C7021">
        <w:rPr>
          <w:rFonts w:ascii="Arial" w:hAnsi="Arial" w:cs="Arial"/>
        </w:rPr>
        <w:t>the Information Commission</w:t>
      </w:r>
      <w:r w:rsidR="007102A5" w:rsidRPr="004C7021">
        <w:rPr>
          <w:rFonts w:ascii="Arial" w:hAnsi="Arial" w:cs="Arial"/>
        </w:rPr>
        <w:t>er’s Office</w:t>
      </w:r>
      <w:r w:rsidR="00AE2A45" w:rsidRPr="004C7021">
        <w:rPr>
          <w:rFonts w:ascii="Arial" w:hAnsi="Arial" w:cs="Arial"/>
        </w:rPr>
        <w:t xml:space="preserve"> or ‘ICO’</w:t>
      </w:r>
      <w:r w:rsidRPr="004C7021">
        <w:rPr>
          <w:rFonts w:ascii="Arial" w:hAnsi="Arial" w:cs="Arial"/>
        </w:rPr>
        <w:t xml:space="preserve">). </w:t>
      </w:r>
    </w:p>
    <w:p w14:paraId="7E99408A" w14:textId="193FF23F" w:rsidR="000B6EA5" w:rsidRPr="004C7021" w:rsidRDefault="00AE2A45" w:rsidP="009E44CB">
      <w:pPr>
        <w:rPr>
          <w:rFonts w:ascii="Arial" w:hAnsi="Arial" w:cs="Arial"/>
        </w:rPr>
      </w:pPr>
      <w:r w:rsidRPr="004C7021">
        <w:rPr>
          <w:rFonts w:ascii="Arial" w:hAnsi="Arial" w:cs="Arial"/>
        </w:rPr>
        <w:t xml:space="preserve">Data protection laws apply to organisations that process personal data (‘Data Controllers’). The </w:t>
      </w:r>
      <w:r w:rsidRPr="004C7021">
        <w:rPr>
          <w:rFonts w:ascii="Arial" w:hAnsi="Arial" w:cs="Arial"/>
          <w:i/>
          <w:iCs/>
        </w:rPr>
        <w:t>University of Reading</w:t>
      </w:r>
      <w:r w:rsidRPr="004C7021">
        <w:rPr>
          <w:rFonts w:ascii="Arial" w:hAnsi="Arial" w:cs="Arial"/>
        </w:rPr>
        <w:t xml:space="preserve"> is a Data Controller </w:t>
      </w:r>
      <w:r w:rsidR="000B6EA5" w:rsidRPr="004C7021">
        <w:rPr>
          <w:rFonts w:ascii="Arial" w:hAnsi="Arial" w:cs="Arial"/>
        </w:rPr>
        <w:t xml:space="preserve">of </w:t>
      </w:r>
      <w:r w:rsidRPr="004C7021">
        <w:rPr>
          <w:rFonts w:ascii="Arial" w:hAnsi="Arial" w:cs="Arial"/>
        </w:rPr>
        <w:t>personal data handled by the University.</w:t>
      </w:r>
    </w:p>
    <w:p w14:paraId="0FFE1FC2" w14:textId="751B9751" w:rsidR="00FB7912" w:rsidRPr="004C7021" w:rsidRDefault="00FB7912" w:rsidP="009E44CB">
      <w:pPr>
        <w:rPr>
          <w:rFonts w:ascii="Arial" w:hAnsi="Arial" w:cs="Arial"/>
        </w:rPr>
      </w:pPr>
      <w:r w:rsidRPr="004C7021">
        <w:rPr>
          <w:rFonts w:ascii="Arial" w:hAnsi="Arial" w:cs="Arial"/>
        </w:rPr>
        <w:t>As defined in the law, and for the purposes of this guidance, any actions taken with personally identifiable data, including the collection, recording, organisation, structuring, storage, adaptation or alteration, retrieval, consultation, use, disclosure by transmission, dissemination or otherwise making available, alignment or combination, restriction, analysing, pseudonymising, coding, sharing, erasure or destruction are referred to as ;Processing’, ‘process’ or processed’.</w:t>
      </w:r>
    </w:p>
    <w:p w14:paraId="32CD934D" w14:textId="77777777" w:rsidR="00AE2A45" w:rsidRPr="004C7021" w:rsidRDefault="00556D3B" w:rsidP="009E44CB">
      <w:pPr>
        <w:rPr>
          <w:rFonts w:ascii="Arial" w:hAnsi="Arial" w:cs="Arial"/>
        </w:rPr>
      </w:pPr>
      <w:r w:rsidRPr="004C7021">
        <w:rPr>
          <w:rFonts w:ascii="Arial" w:hAnsi="Arial" w:cs="Arial"/>
        </w:rPr>
        <w:t>Research studies at the University must meet the requirements of both the GDPR and the D</w:t>
      </w:r>
      <w:r w:rsidR="00AE2A45" w:rsidRPr="004C7021">
        <w:rPr>
          <w:rFonts w:ascii="Arial" w:hAnsi="Arial" w:cs="Arial"/>
        </w:rPr>
        <w:t>PA</w:t>
      </w:r>
      <w:r w:rsidRPr="004C7021">
        <w:rPr>
          <w:rFonts w:ascii="Arial" w:hAnsi="Arial" w:cs="Arial"/>
        </w:rPr>
        <w:t>18</w:t>
      </w:r>
      <w:r w:rsidR="00AE2A45" w:rsidRPr="004C7021">
        <w:rPr>
          <w:rFonts w:ascii="Arial" w:hAnsi="Arial" w:cs="Arial"/>
        </w:rPr>
        <w:t>.</w:t>
      </w:r>
    </w:p>
    <w:p w14:paraId="1E809772" w14:textId="77777777" w:rsidR="00FB7912" w:rsidRPr="004C7021" w:rsidRDefault="00556D3B" w:rsidP="009E44CB">
      <w:pPr>
        <w:rPr>
          <w:rFonts w:ascii="Arial" w:hAnsi="Arial" w:cs="Arial"/>
        </w:rPr>
      </w:pPr>
      <w:r w:rsidRPr="004C7021">
        <w:rPr>
          <w:rFonts w:ascii="Arial" w:hAnsi="Arial" w:cs="Arial"/>
        </w:rPr>
        <w:t xml:space="preserve">This guidance relates to all personal data </w:t>
      </w:r>
      <w:r w:rsidR="00FB7912" w:rsidRPr="004C7021">
        <w:rPr>
          <w:rFonts w:ascii="Arial" w:hAnsi="Arial" w:cs="Arial"/>
        </w:rPr>
        <w:t>processed</w:t>
      </w:r>
      <w:r w:rsidRPr="004C7021">
        <w:rPr>
          <w:rFonts w:ascii="Arial" w:hAnsi="Arial" w:cs="Arial"/>
        </w:rPr>
        <w:t xml:space="preserve"> by the University of Reading (including the Henley Business School, subsidiaries and undertakings) and being handled by those working for or under the instruction of the University, including PGR students. </w:t>
      </w:r>
    </w:p>
    <w:p w14:paraId="5FD26A73" w14:textId="41BB13C7" w:rsidR="00FB7912" w:rsidRPr="004C7021" w:rsidRDefault="00556D3B" w:rsidP="009E44CB">
      <w:pPr>
        <w:rPr>
          <w:rFonts w:ascii="Arial" w:hAnsi="Arial" w:cs="Arial"/>
        </w:rPr>
      </w:pPr>
      <w:r w:rsidRPr="004C7021">
        <w:rPr>
          <w:rFonts w:ascii="Arial" w:hAnsi="Arial" w:cs="Arial"/>
        </w:rPr>
        <w:t>The University must ensure that handling of personal data used for research activities is done in accordance with our legal obligations including those set out in the GDPR, the D</w:t>
      </w:r>
      <w:r w:rsidR="00FB7912" w:rsidRPr="004C7021">
        <w:rPr>
          <w:rFonts w:ascii="Arial" w:hAnsi="Arial" w:cs="Arial"/>
        </w:rPr>
        <w:t>PA</w:t>
      </w:r>
      <w:r w:rsidRPr="004C7021">
        <w:rPr>
          <w:rFonts w:ascii="Arial" w:hAnsi="Arial" w:cs="Arial"/>
        </w:rPr>
        <w:t xml:space="preserve">18, and Article 8 of the Human Rights Act. </w:t>
      </w:r>
      <w:r w:rsidR="00FB7912" w:rsidRPr="004C7021">
        <w:rPr>
          <w:rFonts w:ascii="Arial" w:hAnsi="Arial" w:cs="Arial"/>
        </w:rPr>
        <w:t>This is in addition to general ethical principles concerning consent and common law duties of confidence.</w:t>
      </w:r>
    </w:p>
    <w:p w14:paraId="0358A98D" w14:textId="20AAD5D2" w:rsidR="00556D3B" w:rsidRPr="004C7021" w:rsidRDefault="00556D3B" w:rsidP="009E44CB">
      <w:pPr>
        <w:rPr>
          <w:rFonts w:ascii="Arial" w:hAnsi="Arial" w:cs="Arial"/>
          <w:lang w:eastAsia="en-US"/>
        </w:rPr>
      </w:pPr>
      <w:r w:rsidRPr="004C7021">
        <w:rPr>
          <w:rFonts w:ascii="Arial" w:hAnsi="Arial" w:cs="Arial"/>
        </w:rPr>
        <w:t xml:space="preserve">The requirements in this document set out the actions needed to ensure we can meet these obligations and offer guidance and advice on data protection compliance for researchers. This document should be read in conjunction with guidance and advice on Research Ethics </w:t>
      </w:r>
      <w:r w:rsidRPr="004C7021">
        <w:rPr>
          <w:rFonts w:ascii="Arial" w:hAnsi="Arial" w:cs="Arial"/>
        </w:rPr>
        <w:lastRenderedPageBreak/>
        <w:t xml:space="preserve">and is supplementary to any advice or requirements of the University Research Ethics Committee (UREC) and </w:t>
      </w:r>
      <w:r w:rsidR="00C267D1" w:rsidRPr="004C7021">
        <w:rPr>
          <w:rFonts w:ascii="Arial" w:hAnsi="Arial" w:cs="Arial"/>
        </w:rPr>
        <w:t>your School</w:t>
      </w:r>
      <w:r w:rsidRPr="004C7021">
        <w:rPr>
          <w:rFonts w:ascii="Arial" w:hAnsi="Arial" w:cs="Arial"/>
        </w:rPr>
        <w:t xml:space="preserve"> Research Ethics Committees (RECs). </w:t>
      </w:r>
    </w:p>
    <w:p w14:paraId="28C66E33" w14:textId="46E91897" w:rsidR="00D71155" w:rsidRPr="004C7021" w:rsidRDefault="00D71155" w:rsidP="009E44CB">
      <w:pPr>
        <w:pStyle w:val="Heading2"/>
        <w:spacing w:line="240" w:lineRule="auto"/>
        <w:rPr>
          <w:color w:val="auto"/>
          <w:sz w:val="40"/>
          <w:szCs w:val="40"/>
        </w:rPr>
      </w:pPr>
      <w:r w:rsidRPr="004C7021">
        <w:rPr>
          <w:color w:val="auto"/>
          <w:sz w:val="40"/>
          <w:szCs w:val="40"/>
        </w:rPr>
        <w:t>What is personal data?</w:t>
      </w:r>
    </w:p>
    <w:p w14:paraId="477750AB" w14:textId="77777777" w:rsidR="00FB7912" w:rsidRPr="004C7021" w:rsidRDefault="00D71155" w:rsidP="009E44CB">
      <w:pPr>
        <w:rPr>
          <w:rFonts w:ascii="Arial" w:hAnsi="Arial" w:cs="Arial"/>
        </w:rPr>
      </w:pPr>
      <w:r w:rsidRPr="004C7021">
        <w:rPr>
          <w:rFonts w:ascii="Arial" w:hAnsi="Arial" w:cs="Arial"/>
        </w:rPr>
        <w:t>Data protection law defines personal data as being:</w:t>
      </w:r>
    </w:p>
    <w:p w14:paraId="68C81B36" w14:textId="53002424" w:rsidR="00FB7912" w:rsidRPr="004C7021" w:rsidRDefault="00D71155" w:rsidP="009E44CB">
      <w:pPr>
        <w:rPr>
          <w:rFonts w:ascii="Arial" w:hAnsi="Arial" w:cs="Arial"/>
        </w:rPr>
      </w:pPr>
      <w:r w:rsidRPr="004C7021">
        <w:rPr>
          <w:rFonts w:ascii="Arial" w:hAnsi="Arial" w:cs="Arial"/>
        </w:rPr>
        <w:t xml:space="preserve">“Any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12D0BDAB" w14:textId="77777777" w:rsidR="00FB7912" w:rsidRPr="004C7021" w:rsidRDefault="00D71155" w:rsidP="009E44CB">
      <w:pPr>
        <w:rPr>
          <w:rFonts w:ascii="Arial" w:hAnsi="Arial" w:cs="Arial"/>
        </w:rPr>
      </w:pPr>
      <w:r w:rsidRPr="004C7021">
        <w:rPr>
          <w:rFonts w:ascii="Arial" w:hAnsi="Arial" w:cs="Arial"/>
        </w:rPr>
        <w:t xml:space="preserve">Data protection law </w:t>
      </w:r>
      <w:r w:rsidR="00FB7912" w:rsidRPr="004C7021">
        <w:rPr>
          <w:rFonts w:ascii="Arial" w:hAnsi="Arial" w:cs="Arial"/>
        </w:rPr>
        <w:t xml:space="preserve">also separately </w:t>
      </w:r>
      <w:r w:rsidRPr="004C7021">
        <w:rPr>
          <w:rFonts w:ascii="Arial" w:hAnsi="Arial" w:cs="Arial"/>
        </w:rPr>
        <w:t>defines special category (</w:t>
      </w:r>
      <w:r w:rsidR="00FB7912" w:rsidRPr="004C7021">
        <w:rPr>
          <w:rFonts w:ascii="Arial" w:hAnsi="Arial" w:cs="Arial"/>
        </w:rPr>
        <w:t xml:space="preserve">or </w:t>
      </w:r>
      <w:r w:rsidRPr="004C7021">
        <w:rPr>
          <w:rFonts w:ascii="Arial" w:hAnsi="Arial" w:cs="Arial"/>
        </w:rPr>
        <w:t xml:space="preserve">sensitive) personal data as being: </w:t>
      </w:r>
    </w:p>
    <w:p w14:paraId="5810FB6A" w14:textId="0F22507D" w:rsidR="00D71155" w:rsidRPr="004C7021" w:rsidRDefault="00D71155" w:rsidP="009E44CB">
      <w:pPr>
        <w:rPr>
          <w:rFonts w:ascii="Arial" w:hAnsi="Arial" w:cs="Arial"/>
        </w:rPr>
      </w:pPr>
      <w:r w:rsidRPr="004C7021">
        <w:rPr>
          <w:rFonts w:ascii="Arial" w:hAnsi="Arial" w:cs="Arial"/>
        </w:rPr>
        <w:t xml:space="preserve">“Data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w:t>
      </w:r>
    </w:p>
    <w:p w14:paraId="05846C70" w14:textId="050DCCF8" w:rsidR="00FB7912" w:rsidRPr="004C7021" w:rsidRDefault="00FB7912" w:rsidP="009E44CB">
      <w:pPr>
        <w:rPr>
          <w:rFonts w:ascii="Arial" w:hAnsi="Arial" w:cs="Arial"/>
        </w:rPr>
      </w:pPr>
      <w:r w:rsidRPr="004C7021">
        <w:rPr>
          <w:rFonts w:ascii="Arial" w:hAnsi="Arial" w:cs="Arial"/>
        </w:rPr>
        <w:t>The majority of research studies involving human participants will involve the processing of personal data.</w:t>
      </w:r>
    </w:p>
    <w:p w14:paraId="40C0EDB7" w14:textId="7C17281B" w:rsidR="00FB7912" w:rsidRPr="004C7021" w:rsidRDefault="00FB7912" w:rsidP="009E44CB">
      <w:pPr>
        <w:rPr>
          <w:rFonts w:ascii="Arial" w:hAnsi="Arial" w:cs="Arial"/>
        </w:rPr>
      </w:pPr>
      <w:r w:rsidRPr="004C7021">
        <w:rPr>
          <w:rFonts w:ascii="Arial" w:hAnsi="Arial" w:cs="Arial"/>
        </w:rPr>
        <w:t>Research studies involving any information pertaining to mental or physical health or status or special characteristics may involve the processing of special category data.</w:t>
      </w:r>
    </w:p>
    <w:p w14:paraId="56278F8F" w14:textId="45430869" w:rsidR="00FB7912" w:rsidRPr="004C7021" w:rsidRDefault="00FB7912" w:rsidP="009E44CB">
      <w:pPr>
        <w:rPr>
          <w:rFonts w:ascii="Arial" w:hAnsi="Arial" w:cs="Arial"/>
        </w:rPr>
      </w:pPr>
      <w:r w:rsidRPr="004C7021">
        <w:rPr>
          <w:rFonts w:ascii="Arial" w:hAnsi="Arial" w:cs="Arial"/>
        </w:rPr>
        <w:t xml:space="preserve">If you know specially who the data relates to, </w:t>
      </w:r>
      <w:r w:rsidR="000B6EA5" w:rsidRPr="004C7021">
        <w:rPr>
          <w:rFonts w:ascii="Arial" w:hAnsi="Arial" w:cs="Arial"/>
        </w:rPr>
        <w:t>consider it</w:t>
      </w:r>
      <w:r w:rsidRPr="004C7021">
        <w:rPr>
          <w:rFonts w:ascii="Arial" w:hAnsi="Arial" w:cs="Arial"/>
        </w:rPr>
        <w:t xml:space="preserve"> personal data.</w:t>
      </w:r>
    </w:p>
    <w:p w14:paraId="2D2D2894" w14:textId="5D75314D" w:rsidR="00D71155" w:rsidRPr="004C7021" w:rsidRDefault="00D71155" w:rsidP="00CE3EF0">
      <w:pPr>
        <w:pStyle w:val="Heading2"/>
        <w:rPr>
          <w:color w:val="auto"/>
          <w:sz w:val="40"/>
          <w:szCs w:val="40"/>
          <w:shd w:val="clear" w:color="auto" w:fill="FFFFFF"/>
        </w:rPr>
      </w:pPr>
      <w:r w:rsidRPr="004C7021">
        <w:rPr>
          <w:color w:val="auto"/>
          <w:sz w:val="40"/>
          <w:szCs w:val="40"/>
          <w:shd w:val="clear" w:color="auto" w:fill="FFFFFF"/>
        </w:rPr>
        <w:t>What are the data protection</w:t>
      </w:r>
      <w:r w:rsidR="00CE3EF0" w:rsidRPr="004C7021">
        <w:rPr>
          <w:color w:val="auto"/>
          <w:sz w:val="40"/>
          <w:szCs w:val="40"/>
          <w:shd w:val="clear" w:color="auto" w:fill="FFFFFF"/>
        </w:rPr>
        <w:t xml:space="preserve"> </w:t>
      </w:r>
      <w:r w:rsidRPr="004C7021">
        <w:rPr>
          <w:color w:val="auto"/>
          <w:sz w:val="40"/>
          <w:szCs w:val="40"/>
          <w:shd w:val="clear" w:color="auto" w:fill="FFFFFF"/>
        </w:rPr>
        <w:t>principles?</w:t>
      </w:r>
    </w:p>
    <w:p w14:paraId="73355F38" w14:textId="107A1221" w:rsidR="00FB7912" w:rsidRPr="004C7021" w:rsidRDefault="00FB7912" w:rsidP="009E44CB">
      <w:pPr>
        <w:rPr>
          <w:rFonts w:ascii="Arial" w:hAnsi="Arial" w:cs="Arial"/>
        </w:rPr>
      </w:pPr>
      <w:r w:rsidRPr="004C7021">
        <w:rPr>
          <w:rFonts w:ascii="Arial" w:hAnsi="Arial" w:cs="Arial"/>
        </w:rPr>
        <w:t>Data protection law is largely principle based. It sets out 6 core principles that must be met when handling personal data. These are that personal data must be:</w:t>
      </w:r>
    </w:p>
    <w:p w14:paraId="5D46FB6E" w14:textId="77777777" w:rsidR="00FB7912" w:rsidRPr="004C7021" w:rsidRDefault="00D71155" w:rsidP="009E44CB">
      <w:pPr>
        <w:rPr>
          <w:rFonts w:ascii="Arial" w:hAnsi="Arial" w:cs="Arial"/>
        </w:rPr>
      </w:pPr>
      <w:r w:rsidRPr="004C7021">
        <w:rPr>
          <w:rFonts w:ascii="Arial" w:hAnsi="Arial" w:cs="Arial"/>
        </w:rPr>
        <w:t xml:space="preserve">1. used fairly, lawfully and transparently; </w:t>
      </w:r>
    </w:p>
    <w:p w14:paraId="3CF0AACD" w14:textId="77777777" w:rsidR="00FB7912" w:rsidRPr="004C7021" w:rsidRDefault="00D71155" w:rsidP="009E44CB">
      <w:pPr>
        <w:rPr>
          <w:rFonts w:ascii="Arial" w:hAnsi="Arial" w:cs="Arial"/>
        </w:rPr>
      </w:pPr>
      <w:r w:rsidRPr="004C7021">
        <w:rPr>
          <w:rFonts w:ascii="Arial" w:hAnsi="Arial" w:cs="Arial"/>
        </w:rPr>
        <w:t xml:space="preserve">2. collected for specified, explicit and legitimate purposes; </w:t>
      </w:r>
    </w:p>
    <w:p w14:paraId="50075C1A" w14:textId="77777777" w:rsidR="00FB7912" w:rsidRPr="004C7021" w:rsidRDefault="00D71155" w:rsidP="009E44CB">
      <w:pPr>
        <w:rPr>
          <w:rFonts w:ascii="Arial" w:hAnsi="Arial" w:cs="Arial"/>
        </w:rPr>
      </w:pPr>
      <w:r w:rsidRPr="004C7021">
        <w:rPr>
          <w:rFonts w:ascii="Arial" w:hAnsi="Arial" w:cs="Arial"/>
        </w:rPr>
        <w:t xml:space="preserve">3. adequate, relevant and limited to what is necessary for the purposes; </w:t>
      </w:r>
    </w:p>
    <w:p w14:paraId="56541484" w14:textId="77777777" w:rsidR="00FB7912" w:rsidRPr="004C7021" w:rsidRDefault="00D71155" w:rsidP="009E44CB">
      <w:pPr>
        <w:rPr>
          <w:rFonts w:ascii="Arial" w:hAnsi="Arial" w:cs="Arial"/>
        </w:rPr>
      </w:pPr>
      <w:r w:rsidRPr="004C7021">
        <w:rPr>
          <w:rFonts w:ascii="Arial" w:hAnsi="Arial" w:cs="Arial"/>
        </w:rPr>
        <w:t xml:space="preserve">4. accurate and, where necessary, kept up to date; </w:t>
      </w:r>
    </w:p>
    <w:p w14:paraId="1759CFE6" w14:textId="77777777" w:rsidR="00FB7912" w:rsidRPr="004C7021" w:rsidRDefault="00D71155" w:rsidP="009E44CB">
      <w:pPr>
        <w:rPr>
          <w:rFonts w:ascii="Arial" w:hAnsi="Arial" w:cs="Arial"/>
        </w:rPr>
      </w:pPr>
      <w:r w:rsidRPr="004C7021">
        <w:rPr>
          <w:rFonts w:ascii="Arial" w:hAnsi="Arial" w:cs="Arial"/>
        </w:rPr>
        <w:t xml:space="preserve">5. kept in a form which permits identification of data subjects for no longer than is necessary for the purposes; </w:t>
      </w:r>
    </w:p>
    <w:p w14:paraId="644C6917" w14:textId="77777777" w:rsidR="004D4EA9" w:rsidRPr="004C7021" w:rsidRDefault="00D71155" w:rsidP="009E44CB">
      <w:pPr>
        <w:rPr>
          <w:rFonts w:ascii="Arial" w:hAnsi="Arial" w:cs="Arial"/>
        </w:rPr>
      </w:pPr>
      <w:r w:rsidRPr="004C7021">
        <w:rPr>
          <w:rFonts w:ascii="Arial" w:hAnsi="Arial" w:cs="Arial"/>
        </w:rPr>
        <w:t xml:space="preserve">6. kept secure with appropriate technical and organisational measures </w:t>
      </w:r>
    </w:p>
    <w:p w14:paraId="0CF05D9D" w14:textId="43CE818A" w:rsidR="00D71155" w:rsidRPr="004C7021" w:rsidRDefault="00D71155" w:rsidP="009E44CB">
      <w:pPr>
        <w:rPr>
          <w:rFonts w:ascii="Arial" w:hAnsi="Arial" w:cs="Arial"/>
        </w:rPr>
      </w:pPr>
      <w:r w:rsidRPr="004C7021">
        <w:rPr>
          <w:rFonts w:ascii="Arial" w:hAnsi="Arial" w:cs="Arial"/>
        </w:rPr>
        <w:t>This document explains these requirements and provides instructions on how to address them in research activities involving the use of personal data.</w:t>
      </w:r>
    </w:p>
    <w:p w14:paraId="6DE93D68" w14:textId="03744BE1" w:rsidR="009E44CB" w:rsidRPr="004C7021" w:rsidRDefault="004D4EA9" w:rsidP="009E44CB">
      <w:pPr>
        <w:rPr>
          <w:rFonts w:ascii="Arial" w:hAnsi="Arial" w:cs="Arial"/>
        </w:rPr>
      </w:pPr>
      <w:r w:rsidRPr="004C7021">
        <w:rPr>
          <w:rFonts w:ascii="Arial" w:hAnsi="Arial" w:cs="Arial"/>
        </w:rPr>
        <w:t xml:space="preserve">Data protection law also requires organisations to show accountability for these principles being met. Ethical approvals, data management plans, </w:t>
      </w:r>
      <w:r w:rsidR="00611CEC" w:rsidRPr="004C7021">
        <w:rPr>
          <w:rFonts w:ascii="Arial" w:hAnsi="Arial" w:cs="Arial"/>
        </w:rPr>
        <w:t xml:space="preserve">ensuring you are up to date </w:t>
      </w:r>
      <w:r w:rsidR="00B819C7" w:rsidRPr="004C7021">
        <w:rPr>
          <w:rFonts w:ascii="Arial" w:hAnsi="Arial" w:cs="Arial"/>
        </w:rPr>
        <w:t xml:space="preserve">with </w:t>
      </w:r>
      <w:r w:rsidR="00611CEC" w:rsidRPr="004C7021">
        <w:rPr>
          <w:rFonts w:ascii="Arial" w:hAnsi="Arial" w:cs="Arial"/>
        </w:rPr>
        <w:t xml:space="preserve">you’ your training, </w:t>
      </w:r>
      <w:r w:rsidRPr="004C7021">
        <w:rPr>
          <w:rFonts w:ascii="Arial" w:hAnsi="Arial" w:cs="Arial"/>
        </w:rPr>
        <w:t>and good governance of identifiable research data are all examples of evidencing this.</w:t>
      </w:r>
    </w:p>
    <w:p w14:paraId="4A17A691" w14:textId="77777777" w:rsidR="00611CEC" w:rsidRPr="004C7021" w:rsidRDefault="00611CEC" w:rsidP="009E44CB">
      <w:pPr>
        <w:rPr>
          <w:rFonts w:ascii="Arial" w:hAnsi="Arial" w:cs="Arial"/>
        </w:rPr>
      </w:pPr>
    </w:p>
    <w:p w14:paraId="3EF0AD40" w14:textId="77777777" w:rsidR="000B6EA5" w:rsidRPr="004C7021" w:rsidRDefault="000B6EA5" w:rsidP="00CE3EF0">
      <w:pPr>
        <w:pStyle w:val="Heading2"/>
        <w:rPr>
          <w:color w:val="auto"/>
          <w:sz w:val="40"/>
          <w:szCs w:val="40"/>
          <w:shd w:val="clear" w:color="auto" w:fill="FFFFFF"/>
        </w:rPr>
      </w:pPr>
    </w:p>
    <w:p w14:paraId="56612080" w14:textId="3C37ACE5" w:rsidR="001A782C" w:rsidRPr="004C7021" w:rsidRDefault="00D71155" w:rsidP="00CE3EF0">
      <w:pPr>
        <w:pStyle w:val="Heading2"/>
        <w:rPr>
          <w:color w:val="auto"/>
          <w:sz w:val="40"/>
          <w:szCs w:val="40"/>
          <w:shd w:val="clear" w:color="auto" w:fill="FFFFFF"/>
        </w:rPr>
      </w:pPr>
      <w:r w:rsidRPr="004C7021">
        <w:rPr>
          <w:color w:val="auto"/>
          <w:sz w:val="40"/>
          <w:szCs w:val="40"/>
          <w:shd w:val="clear" w:color="auto" w:fill="FFFFFF"/>
        </w:rPr>
        <w:t xml:space="preserve">Principles 1 and 2 - Fairness, lawfulness, transparency, and purpose limitation </w:t>
      </w:r>
    </w:p>
    <w:p w14:paraId="1D89E662" w14:textId="47ACDFF0" w:rsidR="001A782C" w:rsidRPr="004C7021" w:rsidRDefault="00826D41" w:rsidP="009E44CB">
      <w:pPr>
        <w:rPr>
          <w:rFonts w:ascii="Arial" w:hAnsi="Arial" w:cs="Arial"/>
        </w:rPr>
      </w:pPr>
      <w:r w:rsidRPr="004C7021">
        <w:rPr>
          <w:rFonts w:ascii="Arial" w:hAnsi="Arial" w:cs="Arial"/>
        </w:rPr>
        <w:t>These principles are about ensuring we are clear with participants on what will happen with their personal data, why we are collecting it,</w:t>
      </w:r>
      <w:r w:rsidR="005321F5" w:rsidRPr="004C7021">
        <w:rPr>
          <w:rFonts w:ascii="Arial" w:hAnsi="Arial" w:cs="Arial"/>
        </w:rPr>
        <w:t xml:space="preserve"> our basis for doing so,</w:t>
      </w:r>
      <w:r w:rsidRPr="004C7021">
        <w:rPr>
          <w:rFonts w:ascii="Arial" w:hAnsi="Arial" w:cs="Arial"/>
        </w:rPr>
        <w:t xml:space="preserve"> and what we are collecting it for.</w:t>
      </w:r>
    </w:p>
    <w:p w14:paraId="0219EEA2" w14:textId="146777B3" w:rsidR="005321F5" w:rsidRPr="004C7021" w:rsidRDefault="005321F5" w:rsidP="009E44CB">
      <w:pPr>
        <w:rPr>
          <w:rFonts w:ascii="Arial" w:hAnsi="Arial" w:cs="Arial"/>
        </w:rPr>
      </w:pPr>
      <w:r w:rsidRPr="004C7021">
        <w:rPr>
          <w:rFonts w:ascii="Arial" w:hAnsi="Arial" w:cs="Arial"/>
        </w:rPr>
        <w:t xml:space="preserve">In a research context, these are ordinarily addressed via your </w:t>
      </w:r>
      <w:r w:rsidR="000B6EA5" w:rsidRPr="004C7021">
        <w:rPr>
          <w:rFonts w:ascii="Arial" w:hAnsi="Arial" w:cs="Arial"/>
        </w:rPr>
        <w:t>P</w:t>
      </w:r>
      <w:r w:rsidRPr="004C7021">
        <w:rPr>
          <w:rFonts w:ascii="Arial" w:hAnsi="Arial" w:cs="Arial"/>
        </w:rPr>
        <w:t xml:space="preserve">articipant </w:t>
      </w:r>
      <w:r w:rsidR="000B6EA5" w:rsidRPr="004C7021">
        <w:rPr>
          <w:rFonts w:ascii="Arial" w:hAnsi="Arial" w:cs="Arial"/>
        </w:rPr>
        <w:t>I</w:t>
      </w:r>
      <w:r w:rsidRPr="004C7021">
        <w:rPr>
          <w:rFonts w:ascii="Arial" w:hAnsi="Arial" w:cs="Arial"/>
        </w:rPr>
        <w:t xml:space="preserve">nformation </w:t>
      </w:r>
      <w:r w:rsidR="000B6EA5" w:rsidRPr="004C7021">
        <w:rPr>
          <w:rFonts w:ascii="Arial" w:hAnsi="Arial" w:cs="Arial"/>
        </w:rPr>
        <w:t>S</w:t>
      </w:r>
      <w:r w:rsidRPr="004C7021">
        <w:rPr>
          <w:rFonts w:ascii="Arial" w:hAnsi="Arial" w:cs="Arial"/>
        </w:rPr>
        <w:t>heets and any communications you are delivering to your participants as part of routine ethical practices.</w:t>
      </w:r>
      <w:r w:rsidR="00A40D6C" w:rsidRPr="004C7021">
        <w:rPr>
          <w:rFonts w:ascii="Arial" w:hAnsi="Arial" w:cs="Arial"/>
        </w:rPr>
        <w:t xml:space="preserve"> These ensure we are transparent about what we intend to do, and that when a participant consents to take part in a study, they </w:t>
      </w:r>
      <w:r w:rsidR="000B6EA5" w:rsidRPr="004C7021">
        <w:rPr>
          <w:rFonts w:ascii="Arial" w:hAnsi="Arial" w:cs="Arial"/>
        </w:rPr>
        <w:t>do so after being</w:t>
      </w:r>
      <w:r w:rsidR="00A40D6C" w:rsidRPr="004C7021">
        <w:rPr>
          <w:rFonts w:ascii="Arial" w:hAnsi="Arial" w:cs="Arial"/>
        </w:rPr>
        <w:t xml:space="preserve"> fully informed.</w:t>
      </w:r>
    </w:p>
    <w:p w14:paraId="7A6A0590" w14:textId="654EE452" w:rsidR="005321F5" w:rsidRPr="004C7021" w:rsidRDefault="005321F5" w:rsidP="009E44CB">
      <w:pPr>
        <w:rPr>
          <w:rFonts w:ascii="Arial" w:hAnsi="Arial" w:cs="Arial"/>
        </w:rPr>
      </w:pPr>
      <w:r w:rsidRPr="004C7021">
        <w:rPr>
          <w:rFonts w:ascii="Arial" w:hAnsi="Arial" w:cs="Arial"/>
        </w:rPr>
        <w:t xml:space="preserve">It is not necessarily the case that </w:t>
      </w:r>
      <w:r w:rsidR="00A40D6C" w:rsidRPr="004C7021">
        <w:rPr>
          <w:rFonts w:ascii="Arial" w:hAnsi="Arial" w:cs="Arial"/>
        </w:rPr>
        <w:t>the below need</w:t>
      </w:r>
      <w:r w:rsidRPr="004C7021">
        <w:rPr>
          <w:rFonts w:ascii="Arial" w:hAnsi="Arial" w:cs="Arial"/>
        </w:rPr>
        <w:t xml:space="preserve"> to be delivered in a set format or in a particular way. What is important is that your communications to participants do cover the requirements.</w:t>
      </w:r>
    </w:p>
    <w:p w14:paraId="7A9BF906" w14:textId="7DEC424A" w:rsidR="005321F5" w:rsidRPr="004C7021" w:rsidRDefault="005321F5" w:rsidP="009E44CB">
      <w:pPr>
        <w:rPr>
          <w:rFonts w:ascii="Arial" w:hAnsi="Arial" w:cs="Arial"/>
        </w:rPr>
      </w:pPr>
      <w:r w:rsidRPr="004C7021">
        <w:rPr>
          <w:rFonts w:ascii="Arial" w:hAnsi="Arial" w:cs="Arial"/>
        </w:rPr>
        <w:t xml:space="preserve">Some of these requirements are specific to those set our within data protection law and often referred to as ‘privacy notices’ or ‘fair processing information’. </w:t>
      </w:r>
    </w:p>
    <w:p w14:paraId="0D916078" w14:textId="30B53314" w:rsidR="005321F5" w:rsidRPr="004C7021" w:rsidRDefault="005321F5" w:rsidP="009E44CB">
      <w:pPr>
        <w:rPr>
          <w:rFonts w:ascii="Arial" w:hAnsi="Arial" w:cs="Arial"/>
        </w:rPr>
      </w:pPr>
      <w:r w:rsidRPr="004C7021">
        <w:rPr>
          <w:rFonts w:ascii="Arial" w:hAnsi="Arial" w:cs="Arial"/>
        </w:rPr>
        <w:t xml:space="preserve">Some of these are applicable to all research activities and some will be </w:t>
      </w:r>
      <w:r w:rsidR="00AA67F0" w:rsidRPr="004C7021">
        <w:rPr>
          <w:rFonts w:ascii="Arial" w:hAnsi="Arial" w:cs="Arial"/>
        </w:rPr>
        <w:t>dependent</w:t>
      </w:r>
      <w:r w:rsidRPr="004C7021">
        <w:rPr>
          <w:rFonts w:ascii="Arial" w:hAnsi="Arial" w:cs="Arial"/>
        </w:rPr>
        <w:t xml:space="preserve"> on what you are doing and case by case based on the activities undertaken in your particular study.</w:t>
      </w:r>
    </w:p>
    <w:p w14:paraId="5370C446" w14:textId="71E3AED4" w:rsidR="005321F5" w:rsidRPr="004C7021" w:rsidRDefault="005321F5" w:rsidP="009E44CB">
      <w:pPr>
        <w:rPr>
          <w:rFonts w:ascii="Arial" w:hAnsi="Arial" w:cs="Arial"/>
        </w:rPr>
      </w:pPr>
      <w:r w:rsidRPr="004C7021">
        <w:rPr>
          <w:rFonts w:ascii="Arial" w:hAnsi="Arial" w:cs="Arial"/>
        </w:rPr>
        <w:t>The fair processing requirements are that where we will be processing personal data, that we provide research participants with:</w:t>
      </w:r>
    </w:p>
    <w:p w14:paraId="46DB17B8" w14:textId="0C56DBC4" w:rsidR="005321F5" w:rsidRPr="004C7021" w:rsidRDefault="00D71155" w:rsidP="009E44CB">
      <w:pPr>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name and contact details of our organisation</w:t>
      </w:r>
      <w:r w:rsidR="005321F5" w:rsidRPr="004C7021">
        <w:rPr>
          <w:rFonts w:ascii="Arial" w:hAnsi="Arial" w:cs="Arial"/>
        </w:rPr>
        <w:t>;</w:t>
      </w:r>
    </w:p>
    <w:p w14:paraId="1B1A47AB" w14:textId="7B39B2E9" w:rsidR="005321F5" w:rsidRPr="004C7021" w:rsidRDefault="00D71155" w:rsidP="009E44CB">
      <w:pPr>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contact details of our Data Protection Officer</w:t>
      </w:r>
      <w:r w:rsidR="005321F5" w:rsidRPr="004C7021">
        <w:rPr>
          <w:rFonts w:ascii="Arial" w:hAnsi="Arial" w:cs="Arial"/>
        </w:rPr>
        <w:t>;</w:t>
      </w:r>
    </w:p>
    <w:p w14:paraId="081CF586" w14:textId="6F918423" w:rsidR="005321F5" w:rsidRPr="004C7021" w:rsidRDefault="00D71155" w:rsidP="009E44CB">
      <w:pPr>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purposes of the use of personal data</w:t>
      </w:r>
      <w:r w:rsidR="005321F5" w:rsidRPr="004C7021">
        <w:rPr>
          <w:rFonts w:ascii="Arial" w:hAnsi="Arial" w:cs="Arial"/>
        </w:rPr>
        <w:t>;</w:t>
      </w:r>
    </w:p>
    <w:p w14:paraId="7C64D8B1" w14:textId="3C871758" w:rsidR="005321F5" w:rsidRPr="004C7021" w:rsidRDefault="00D71155" w:rsidP="009E44CB">
      <w:pPr>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lawful basis for the use of personal data</w:t>
      </w:r>
      <w:r w:rsidR="005321F5" w:rsidRPr="004C7021">
        <w:rPr>
          <w:rFonts w:ascii="Arial" w:hAnsi="Arial" w:cs="Arial"/>
        </w:rPr>
        <w:t>;</w:t>
      </w:r>
    </w:p>
    <w:p w14:paraId="39D8A239" w14:textId="259762B6" w:rsidR="005321F5" w:rsidRPr="004C7021" w:rsidRDefault="00D71155" w:rsidP="009E44CB">
      <w:pPr>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categories of personal data obtained</w:t>
      </w:r>
      <w:r w:rsidR="005321F5" w:rsidRPr="004C7021">
        <w:rPr>
          <w:rFonts w:ascii="Arial" w:hAnsi="Arial" w:cs="Arial"/>
        </w:rPr>
        <w:t>;</w:t>
      </w:r>
    </w:p>
    <w:p w14:paraId="1C34FF88" w14:textId="3BB2AE7E" w:rsidR="005321F5" w:rsidRPr="004C7021" w:rsidRDefault="00D71155" w:rsidP="009E44CB">
      <w:pPr>
        <w:ind w:left="720" w:hanging="720"/>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recipients or categories of recipients of the personal data (to include third parties the data may be shared with)</w:t>
      </w:r>
      <w:r w:rsidR="005321F5" w:rsidRPr="004C7021">
        <w:rPr>
          <w:rFonts w:ascii="Arial" w:hAnsi="Arial" w:cs="Arial"/>
        </w:rPr>
        <w:t>;</w:t>
      </w:r>
    </w:p>
    <w:p w14:paraId="0040698B" w14:textId="77777777" w:rsidR="005321F5" w:rsidRPr="004C7021" w:rsidRDefault="00D71155" w:rsidP="009E44CB">
      <w:pPr>
        <w:ind w:left="720" w:hanging="720"/>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details of transfers of the personal data to any third countries or international organisations (if applicable)</w:t>
      </w:r>
      <w:r w:rsidR="005321F5" w:rsidRPr="004C7021">
        <w:rPr>
          <w:rFonts w:ascii="Arial" w:hAnsi="Arial" w:cs="Arial"/>
        </w:rPr>
        <w:t>;</w:t>
      </w:r>
    </w:p>
    <w:p w14:paraId="4D5BDBC2" w14:textId="580A76E5" w:rsidR="005321F5" w:rsidRPr="004C7021" w:rsidRDefault="00D71155" w:rsidP="009E44CB">
      <w:pPr>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retention periods for the personal data</w:t>
      </w:r>
      <w:r w:rsidR="005321F5" w:rsidRPr="004C7021">
        <w:rPr>
          <w:rFonts w:ascii="Arial" w:hAnsi="Arial" w:cs="Arial"/>
        </w:rPr>
        <w:t>;</w:t>
      </w:r>
    </w:p>
    <w:p w14:paraId="7307832D" w14:textId="77777777" w:rsidR="005321F5" w:rsidRPr="004C7021" w:rsidRDefault="00D71155" w:rsidP="009E44CB">
      <w:pPr>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rights available to individuals in respect of their personal data</w:t>
      </w:r>
      <w:r w:rsidR="005321F5" w:rsidRPr="004C7021">
        <w:rPr>
          <w:rFonts w:ascii="Arial" w:hAnsi="Arial" w:cs="Arial"/>
        </w:rPr>
        <w:t>;</w:t>
      </w:r>
    </w:p>
    <w:p w14:paraId="1CB81324" w14:textId="77777777" w:rsidR="005321F5" w:rsidRPr="004C7021" w:rsidRDefault="00D71155" w:rsidP="009E44CB">
      <w:pPr>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right to withdraw consent (if applicable)</w:t>
      </w:r>
      <w:r w:rsidR="005321F5" w:rsidRPr="004C7021">
        <w:rPr>
          <w:rFonts w:ascii="Arial" w:hAnsi="Arial" w:cs="Arial"/>
        </w:rPr>
        <w:t>;</w:t>
      </w:r>
    </w:p>
    <w:p w14:paraId="3802E1B5" w14:textId="7E893C85" w:rsidR="005321F5" w:rsidRPr="004C7021" w:rsidRDefault="00D71155" w:rsidP="009E44CB">
      <w:pPr>
        <w:ind w:left="720" w:hanging="720"/>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right to lodge a complaint with a supervisory authority (the Information Commissioners Office)</w:t>
      </w:r>
      <w:r w:rsidR="005321F5" w:rsidRPr="004C7021">
        <w:rPr>
          <w:rFonts w:ascii="Arial" w:hAnsi="Arial" w:cs="Arial"/>
        </w:rPr>
        <w:t>;</w:t>
      </w:r>
    </w:p>
    <w:p w14:paraId="445BEA5C" w14:textId="153A9AA0" w:rsidR="00A40D6C" w:rsidRPr="004C7021" w:rsidRDefault="00D71155" w:rsidP="009E44CB">
      <w:pPr>
        <w:ind w:left="720" w:hanging="720"/>
        <w:rPr>
          <w:rFonts w:ascii="Arial" w:hAnsi="Arial" w:cs="Arial"/>
        </w:rPr>
      </w:pPr>
      <w:r w:rsidRPr="004C7021">
        <w:rPr>
          <w:rFonts w:ascii="Arial" w:hAnsi="Arial" w:cs="Arial"/>
        </w:rPr>
        <w:sym w:font="Symbol" w:char="F0B7"/>
      </w:r>
      <w:r w:rsidRPr="004C7021">
        <w:rPr>
          <w:rFonts w:ascii="Arial" w:hAnsi="Arial" w:cs="Arial"/>
        </w:rPr>
        <w:t xml:space="preserve"> </w:t>
      </w:r>
      <w:r w:rsidR="005321F5" w:rsidRPr="004C7021">
        <w:rPr>
          <w:rFonts w:ascii="Arial" w:hAnsi="Arial" w:cs="Arial"/>
        </w:rPr>
        <w:tab/>
      </w:r>
      <w:r w:rsidRPr="004C7021">
        <w:rPr>
          <w:rFonts w:ascii="Arial" w:hAnsi="Arial" w:cs="Arial"/>
        </w:rPr>
        <w:t>The source of the personal data (if the personal data is not obtained from the individual it relates to – exemptions from this requirement may apply to data passed to us by another for research purposes, seek advice from your Data Protection Officer if in doubt)</w:t>
      </w:r>
      <w:r w:rsidR="00A40D6C" w:rsidRPr="004C7021">
        <w:rPr>
          <w:rFonts w:ascii="Arial" w:hAnsi="Arial" w:cs="Arial"/>
        </w:rPr>
        <w:t>;</w:t>
      </w:r>
    </w:p>
    <w:p w14:paraId="02DC4D73" w14:textId="4C557071" w:rsidR="00A40D6C" w:rsidRPr="004C7021" w:rsidRDefault="00D71155" w:rsidP="009E44CB">
      <w:pPr>
        <w:ind w:left="720" w:hanging="720"/>
        <w:rPr>
          <w:rFonts w:ascii="Arial" w:hAnsi="Arial" w:cs="Arial"/>
        </w:rPr>
      </w:pPr>
      <w:r w:rsidRPr="004C7021">
        <w:rPr>
          <w:rFonts w:ascii="Arial" w:hAnsi="Arial" w:cs="Arial"/>
        </w:rPr>
        <w:lastRenderedPageBreak/>
        <w:sym w:font="Symbol" w:char="F0B7"/>
      </w:r>
      <w:r w:rsidRPr="004C7021">
        <w:rPr>
          <w:rFonts w:ascii="Arial" w:hAnsi="Arial" w:cs="Arial"/>
        </w:rPr>
        <w:t xml:space="preserve"> </w:t>
      </w:r>
      <w:r w:rsidR="00A40D6C" w:rsidRPr="004C7021">
        <w:rPr>
          <w:rFonts w:ascii="Arial" w:hAnsi="Arial" w:cs="Arial"/>
        </w:rPr>
        <w:tab/>
      </w:r>
      <w:r w:rsidRPr="004C7021">
        <w:rPr>
          <w:rFonts w:ascii="Arial" w:hAnsi="Arial" w:cs="Arial"/>
        </w:rPr>
        <w:t>The details of the existence of automated decision-making, including profiling (if applicable)</w:t>
      </w:r>
      <w:r w:rsidR="00A40D6C" w:rsidRPr="004C7021">
        <w:rPr>
          <w:rFonts w:ascii="Arial" w:hAnsi="Arial" w:cs="Arial"/>
        </w:rPr>
        <w:t>*</w:t>
      </w:r>
      <w:r w:rsidR="00492710" w:rsidRPr="004C7021">
        <w:rPr>
          <w:rFonts w:ascii="Arial" w:hAnsi="Arial" w:cs="Arial"/>
        </w:rPr>
        <w:t xml:space="preserve">. Please note that this is unlikely to apply unless we are making decisions about participants that rely solely on automated means with </w:t>
      </w:r>
      <w:r w:rsidR="00492710" w:rsidRPr="004C7021">
        <w:rPr>
          <w:rFonts w:ascii="Arial" w:hAnsi="Arial" w:cs="Arial"/>
          <w:i/>
          <w:iCs/>
        </w:rPr>
        <w:t xml:space="preserve">no </w:t>
      </w:r>
      <w:r w:rsidR="00492710" w:rsidRPr="004C7021">
        <w:rPr>
          <w:rFonts w:ascii="Arial" w:hAnsi="Arial" w:cs="Arial"/>
        </w:rPr>
        <w:t>human oversight.</w:t>
      </w:r>
    </w:p>
    <w:p w14:paraId="62D779CF" w14:textId="0D25A75C" w:rsidR="00A40D6C" w:rsidRPr="004C7021" w:rsidRDefault="00A40D6C" w:rsidP="009E44CB">
      <w:pPr>
        <w:ind w:left="720" w:hanging="720"/>
        <w:rPr>
          <w:rFonts w:ascii="Arial" w:hAnsi="Arial" w:cs="Arial"/>
        </w:rPr>
      </w:pPr>
      <w:r w:rsidRPr="004C7021">
        <w:rPr>
          <w:rFonts w:ascii="Arial" w:hAnsi="Arial" w:cs="Arial"/>
        </w:rPr>
        <w:t>*</w:t>
      </w:r>
      <w:r w:rsidR="00D71155" w:rsidRPr="004C7021">
        <w:rPr>
          <w:rFonts w:ascii="Arial" w:hAnsi="Arial" w:cs="Arial"/>
        </w:rPr>
        <w:t>More information on automated decision making can be found here:</w:t>
      </w:r>
      <w:r w:rsidRPr="004C7021">
        <w:rPr>
          <w:rFonts w:ascii="Arial" w:hAnsi="Arial" w:cs="Arial"/>
        </w:rPr>
        <w:t xml:space="preserve"> </w:t>
      </w:r>
    </w:p>
    <w:p w14:paraId="0131700C" w14:textId="085DF82C" w:rsidR="00A40D6C" w:rsidRPr="004C7021" w:rsidRDefault="00A40D6C" w:rsidP="00611CEC">
      <w:pPr>
        <w:ind w:left="720" w:hanging="720"/>
        <w:rPr>
          <w:rFonts w:ascii="Arial" w:hAnsi="Arial" w:cs="Arial"/>
        </w:rPr>
      </w:pPr>
      <w:hyperlink r:id="rId9" w:history="1">
        <w:r w:rsidRPr="004C7021">
          <w:rPr>
            <w:rStyle w:val="Hyperlink"/>
            <w:rFonts w:ascii="Arial" w:hAnsi="Arial" w:cs="Arial"/>
          </w:rPr>
          <w:t>https://ico.org.uk/for-organisations/uk-gdpr-guidance-and-resources/individual-rights/automated-decision-making-and-profiling/</w:t>
        </w:r>
      </w:hyperlink>
    </w:p>
    <w:p w14:paraId="341D8ED7" w14:textId="77777777" w:rsidR="00C267D1" w:rsidRPr="004C7021" w:rsidRDefault="00C267D1" w:rsidP="00611CEC">
      <w:pPr>
        <w:ind w:left="720" w:hanging="720"/>
        <w:rPr>
          <w:rFonts w:ascii="Arial" w:hAnsi="Arial" w:cs="Arial"/>
        </w:rPr>
      </w:pPr>
    </w:p>
    <w:p w14:paraId="5788BE76" w14:textId="37DE1E74" w:rsidR="00C267D1" w:rsidRPr="004C7021" w:rsidRDefault="00C267D1" w:rsidP="00C267D1">
      <w:pPr>
        <w:rPr>
          <w:rFonts w:ascii="Arial" w:hAnsi="Arial" w:cs="Arial"/>
        </w:rPr>
      </w:pPr>
      <w:r w:rsidRPr="004C7021">
        <w:rPr>
          <w:rFonts w:ascii="Arial" w:hAnsi="Arial" w:cs="Arial"/>
        </w:rPr>
        <w:t>IMPS have provided researchers with suggested text for inclusion in your Participant Information Sheets (PIS) which you may, if applicable to your study, need to tailor to account for who the personal data will be shared with (for example, other research organisations or Universities) and if the personal data will be shared with organisations based outside the UK and EEA</w:t>
      </w:r>
      <w:r w:rsidR="000B6EA5" w:rsidRPr="004C7021">
        <w:rPr>
          <w:rFonts w:ascii="Arial" w:hAnsi="Arial" w:cs="Arial"/>
        </w:rPr>
        <w:t xml:space="preserve"> or to countries that may present risks</w:t>
      </w:r>
      <w:r w:rsidRPr="004C7021">
        <w:rPr>
          <w:rFonts w:ascii="Arial" w:hAnsi="Arial" w:cs="Arial"/>
        </w:rPr>
        <w:t>.</w:t>
      </w:r>
    </w:p>
    <w:p w14:paraId="3701742B" w14:textId="33B4FCF5" w:rsidR="00C267D1" w:rsidRPr="004C7021" w:rsidRDefault="00C267D1" w:rsidP="00C267D1">
      <w:pPr>
        <w:rPr>
          <w:rFonts w:ascii="Arial" w:hAnsi="Arial" w:cs="Arial"/>
        </w:rPr>
      </w:pPr>
      <w:r w:rsidRPr="004C7021">
        <w:rPr>
          <w:rFonts w:ascii="Arial" w:hAnsi="Arial" w:cs="Arial"/>
        </w:rPr>
        <w:t>This is included in Appendix A of this guidance.</w:t>
      </w:r>
    </w:p>
    <w:p w14:paraId="1D10F1B3" w14:textId="77777777" w:rsidR="00A40D6C" w:rsidRPr="004C7021" w:rsidRDefault="00D71155" w:rsidP="009E44CB">
      <w:pPr>
        <w:pStyle w:val="Heading3"/>
        <w:rPr>
          <w:rFonts w:ascii="Arial" w:hAnsi="Arial"/>
        </w:rPr>
      </w:pPr>
      <w:r w:rsidRPr="004C7021">
        <w:rPr>
          <w:rFonts w:ascii="Arial" w:hAnsi="Arial"/>
        </w:rPr>
        <w:t xml:space="preserve">Transparency exceptions for personal data used for research purposes </w:t>
      </w:r>
    </w:p>
    <w:p w14:paraId="2932B898" w14:textId="1D0D79DC" w:rsidR="00DD10DB" w:rsidRPr="004C7021" w:rsidRDefault="00DD10DB" w:rsidP="009E44CB">
      <w:pPr>
        <w:rPr>
          <w:rFonts w:ascii="Arial" w:hAnsi="Arial" w:cs="Arial"/>
          <w:lang w:eastAsia="en-US"/>
        </w:rPr>
      </w:pPr>
      <w:r w:rsidRPr="004C7021">
        <w:rPr>
          <w:rFonts w:ascii="Arial" w:hAnsi="Arial" w:cs="Arial"/>
          <w:lang w:eastAsia="en-US"/>
        </w:rPr>
        <w:t xml:space="preserve">Data protection laws recognise that in the context of research </w:t>
      </w:r>
      <w:r w:rsidRPr="004C7021">
        <w:rPr>
          <w:rFonts w:ascii="Arial" w:hAnsi="Arial" w:cs="Arial"/>
        </w:rPr>
        <w:t>“it is often not possible to fully identify the purpose of personal data processing for scientific research purposes at the time of data collection. Therefore, data subjects should be allowed to give their consent to certain areas of scientific research when in keeping with recognised ethical standards for scientific research.”</w:t>
      </w:r>
    </w:p>
    <w:p w14:paraId="656E382D" w14:textId="26A8EEB7" w:rsidR="00DD10DB" w:rsidRPr="004C7021" w:rsidRDefault="00DD10DB" w:rsidP="00DD10DB">
      <w:pPr>
        <w:rPr>
          <w:rFonts w:ascii="Arial" w:hAnsi="Arial" w:cs="Arial"/>
        </w:rPr>
      </w:pPr>
      <w:r w:rsidRPr="004C7021">
        <w:rPr>
          <w:rFonts w:ascii="Arial" w:hAnsi="Arial" w:cs="Arial"/>
        </w:rPr>
        <w:t xml:space="preserve">This means that where being explicit about the differing purposes of a study would be </w:t>
      </w:r>
      <w:r w:rsidRPr="004C7021">
        <w:rPr>
          <w:rFonts w:ascii="Arial" w:hAnsi="Arial" w:cs="Arial"/>
          <w:i/>
          <w:iCs/>
        </w:rPr>
        <w:t>prejudicial to the research objectives or outcomes</w:t>
      </w:r>
      <w:r w:rsidRPr="004C7021">
        <w:rPr>
          <w:rFonts w:ascii="Arial" w:hAnsi="Arial" w:cs="Arial"/>
        </w:rPr>
        <w:t>, you can be less specific. This only applies where the prejudice can be clearly evidenced and where this is the case, it should be explained in any research ethics or project documentation</w:t>
      </w:r>
    </w:p>
    <w:p w14:paraId="71C7BDF2" w14:textId="6C735B5A" w:rsidR="00DD10DB" w:rsidRPr="004C7021" w:rsidRDefault="00DD10DB" w:rsidP="00DD10DB">
      <w:pPr>
        <w:pStyle w:val="Heading3"/>
        <w:rPr>
          <w:rFonts w:ascii="Arial" w:hAnsi="Arial"/>
        </w:rPr>
      </w:pPr>
      <w:r w:rsidRPr="004C7021">
        <w:rPr>
          <w:rFonts w:ascii="Arial" w:hAnsi="Arial"/>
        </w:rPr>
        <w:t xml:space="preserve">Advice on </w:t>
      </w:r>
      <w:r w:rsidR="00D71155" w:rsidRPr="004C7021">
        <w:rPr>
          <w:rFonts w:ascii="Arial" w:hAnsi="Arial"/>
        </w:rPr>
        <w:t>‘</w:t>
      </w:r>
      <w:r w:rsidRPr="004C7021">
        <w:rPr>
          <w:rFonts w:ascii="Arial" w:hAnsi="Arial"/>
        </w:rPr>
        <w:t>o</w:t>
      </w:r>
      <w:r w:rsidR="00D71155" w:rsidRPr="004C7021">
        <w:rPr>
          <w:rFonts w:ascii="Arial" w:hAnsi="Arial"/>
        </w:rPr>
        <w:t xml:space="preserve">pt-out’ </w:t>
      </w:r>
      <w:r w:rsidRPr="004C7021">
        <w:rPr>
          <w:rFonts w:ascii="Arial" w:hAnsi="Arial"/>
        </w:rPr>
        <w:t xml:space="preserve">participation </w:t>
      </w:r>
      <w:r w:rsidR="00D71155" w:rsidRPr="004C7021">
        <w:rPr>
          <w:rFonts w:ascii="Arial" w:hAnsi="Arial"/>
        </w:rPr>
        <w:t xml:space="preserve">approaches and transparency requirements </w:t>
      </w:r>
    </w:p>
    <w:p w14:paraId="6E776649" w14:textId="77777777" w:rsidR="00DD10DB" w:rsidRPr="004C7021" w:rsidRDefault="00DD10DB" w:rsidP="00DD10DB">
      <w:pPr>
        <w:rPr>
          <w:rFonts w:ascii="Arial" w:hAnsi="Arial" w:cs="Arial"/>
        </w:rPr>
      </w:pPr>
      <w:r w:rsidRPr="004C7021">
        <w:rPr>
          <w:rFonts w:ascii="Arial" w:hAnsi="Arial" w:cs="Arial"/>
        </w:rPr>
        <w:t xml:space="preserve">Transparency obligations should be considered for studies that involve informing participants of a research study to be undertaken and assuming that they (or their children) are happy to take part if they do not object (or opt-out). </w:t>
      </w:r>
    </w:p>
    <w:p w14:paraId="498AAD99" w14:textId="4FBE151B" w:rsidR="00DD10DB" w:rsidRPr="004C7021" w:rsidRDefault="00DD10DB" w:rsidP="00AA67F0">
      <w:pPr>
        <w:rPr>
          <w:rFonts w:ascii="Arial" w:hAnsi="Arial" w:cs="Arial"/>
        </w:rPr>
      </w:pPr>
      <w:r w:rsidRPr="004C7021">
        <w:rPr>
          <w:rFonts w:ascii="Arial" w:hAnsi="Arial" w:cs="Arial"/>
        </w:rPr>
        <w:t xml:space="preserve">We must be able to evidence that research participants were made aware of how their data would be used at the point it is collected for research purposes. If you are embarking on a research project that uses an ‘opt-out’ approach to research participation, you must be confident that participants </w:t>
      </w:r>
      <w:r w:rsidRPr="004C7021">
        <w:rPr>
          <w:rFonts w:ascii="Arial" w:hAnsi="Arial" w:cs="Arial"/>
          <w:i/>
          <w:iCs/>
        </w:rPr>
        <w:t>have read and understood this information</w:t>
      </w:r>
      <w:r w:rsidRPr="004C7021">
        <w:rPr>
          <w:rFonts w:ascii="Arial" w:hAnsi="Arial" w:cs="Arial"/>
        </w:rPr>
        <w:t xml:space="preserve"> and be able to demonstrate</w:t>
      </w:r>
      <w:r w:rsidR="000B6EA5" w:rsidRPr="004C7021">
        <w:rPr>
          <w:rFonts w:ascii="Arial" w:hAnsi="Arial" w:cs="Arial"/>
        </w:rPr>
        <w:t xml:space="preserve"> and evidence</w:t>
      </w:r>
      <w:r w:rsidRPr="004C7021">
        <w:rPr>
          <w:rFonts w:ascii="Arial" w:hAnsi="Arial" w:cs="Arial"/>
        </w:rPr>
        <w:t xml:space="preserve"> that this information was </w:t>
      </w:r>
      <w:r w:rsidRPr="004C7021">
        <w:rPr>
          <w:rFonts w:ascii="Arial" w:hAnsi="Arial" w:cs="Arial"/>
          <w:i/>
          <w:iCs/>
        </w:rPr>
        <w:t>provided to, and received by, the participants.</w:t>
      </w:r>
    </w:p>
    <w:p w14:paraId="667D53FE" w14:textId="0FED9DB6" w:rsidR="007E32CD" w:rsidRPr="004C7021" w:rsidRDefault="00D71155" w:rsidP="009E44CB">
      <w:pPr>
        <w:pStyle w:val="Heading3"/>
        <w:rPr>
          <w:rFonts w:ascii="Arial" w:hAnsi="Arial"/>
        </w:rPr>
      </w:pPr>
      <w:r w:rsidRPr="004C7021">
        <w:rPr>
          <w:rFonts w:ascii="Arial" w:hAnsi="Arial"/>
        </w:rPr>
        <w:t>The lawful basis for personal data used for research</w:t>
      </w:r>
    </w:p>
    <w:p w14:paraId="5836C4E9" w14:textId="4B1B3627" w:rsidR="00577B8B" w:rsidRPr="004C7021" w:rsidRDefault="00D71155" w:rsidP="009E44CB">
      <w:pPr>
        <w:rPr>
          <w:rFonts w:ascii="Arial" w:hAnsi="Arial" w:cs="Arial"/>
        </w:rPr>
      </w:pPr>
      <w:r w:rsidRPr="004C7021">
        <w:rPr>
          <w:rFonts w:ascii="Arial" w:hAnsi="Arial" w:cs="Arial"/>
        </w:rPr>
        <w:t xml:space="preserve">Data protection law requires us to state our </w:t>
      </w:r>
      <w:r w:rsidR="000B6EA5" w:rsidRPr="004C7021">
        <w:rPr>
          <w:rFonts w:ascii="Arial" w:hAnsi="Arial" w:cs="Arial"/>
        </w:rPr>
        <w:t>‘</w:t>
      </w:r>
      <w:r w:rsidRPr="004C7021">
        <w:rPr>
          <w:rFonts w:ascii="Arial" w:hAnsi="Arial" w:cs="Arial"/>
        </w:rPr>
        <w:t>lawful basis</w:t>
      </w:r>
      <w:r w:rsidR="000B6EA5" w:rsidRPr="004C7021">
        <w:rPr>
          <w:rFonts w:ascii="Arial" w:hAnsi="Arial" w:cs="Arial"/>
        </w:rPr>
        <w:t>’</w:t>
      </w:r>
      <w:r w:rsidRPr="004C7021">
        <w:rPr>
          <w:rFonts w:ascii="Arial" w:hAnsi="Arial" w:cs="Arial"/>
        </w:rPr>
        <w:t xml:space="preserve"> for using personal data and communicate this to research participants. </w:t>
      </w:r>
    </w:p>
    <w:p w14:paraId="2685EE1A" w14:textId="77777777" w:rsidR="00577B8B" w:rsidRPr="004C7021" w:rsidRDefault="00577B8B" w:rsidP="009E44CB">
      <w:pPr>
        <w:rPr>
          <w:rFonts w:ascii="Arial" w:hAnsi="Arial" w:cs="Arial"/>
        </w:rPr>
      </w:pPr>
      <w:r w:rsidRPr="004C7021">
        <w:rPr>
          <w:rFonts w:ascii="Arial" w:hAnsi="Arial" w:cs="Arial"/>
        </w:rPr>
        <w:t xml:space="preserve">Within data protection law, there is a legal basis where processing of personal data is </w:t>
      </w:r>
      <w:r w:rsidR="00D71155" w:rsidRPr="004C7021">
        <w:rPr>
          <w:rFonts w:ascii="Arial" w:hAnsi="Arial" w:cs="Arial"/>
        </w:rPr>
        <w:t>“</w:t>
      </w:r>
      <w:r w:rsidRPr="004C7021">
        <w:rPr>
          <w:rFonts w:ascii="Arial" w:hAnsi="Arial" w:cs="Arial"/>
        </w:rPr>
        <w:t>n</w:t>
      </w:r>
      <w:r w:rsidR="00D71155" w:rsidRPr="004C7021">
        <w:rPr>
          <w:rFonts w:ascii="Arial" w:hAnsi="Arial" w:cs="Arial"/>
        </w:rPr>
        <w:t xml:space="preserve">ecessary for the performance of a task carried out in the public interest or in the exercise of official authority” </w:t>
      </w:r>
    </w:p>
    <w:p w14:paraId="56C38344" w14:textId="10261269" w:rsidR="00BF5C12" w:rsidRPr="004C7021" w:rsidRDefault="00BF5C12" w:rsidP="009E44CB">
      <w:pPr>
        <w:rPr>
          <w:rFonts w:ascii="Arial" w:hAnsi="Arial" w:cs="Arial"/>
        </w:rPr>
      </w:pPr>
      <w:r w:rsidRPr="004C7021">
        <w:rPr>
          <w:rFonts w:ascii="Arial" w:hAnsi="Arial" w:cs="Arial"/>
        </w:rPr>
        <w:lastRenderedPageBreak/>
        <w:t>The University, as a public authority, has public tasks drawn from the University Charter to</w:t>
      </w:r>
      <w:r w:rsidR="00133714" w:rsidRPr="004C7021">
        <w:rPr>
          <w:rFonts w:ascii="Arial" w:hAnsi="Arial" w:cs="Arial"/>
        </w:rPr>
        <w:t xml:space="preserve"> advance education, learning and research, and to make provision for research and the advancement, preservation, dissemination and application of knowledge, including innovation and the provision of advisory services for or in conjunction with other institutions, organisations or public bodies</w:t>
      </w:r>
      <w:r w:rsidR="000B6EA5" w:rsidRPr="004C7021">
        <w:rPr>
          <w:rFonts w:ascii="Arial" w:hAnsi="Arial" w:cs="Arial"/>
        </w:rPr>
        <w:t>.</w:t>
      </w:r>
    </w:p>
    <w:p w14:paraId="56717644" w14:textId="26BD8467" w:rsidR="00577B8B" w:rsidRPr="004C7021" w:rsidRDefault="00577B8B" w:rsidP="009E44CB">
      <w:pPr>
        <w:rPr>
          <w:rFonts w:ascii="Arial" w:hAnsi="Arial" w:cs="Arial"/>
        </w:rPr>
      </w:pPr>
      <w:r w:rsidRPr="004C7021">
        <w:rPr>
          <w:rFonts w:ascii="Arial" w:hAnsi="Arial" w:cs="Arial"/>
        </w:rPr>
        <w:t xml:space="preserve">This basis </w:t>
      </w:r>
      <w:r w:rsidR="00D71155" w:rsidRPr="004C7021">
        <w:rPr>
          <w:rFonts w:ascii="Arial" w:hAnsi="Arial" w:cs="Arial"/>
        </w:rPr>
        <w:t xml:space="preserve">will, in the majority of cases, be the most appropriate lawful basis for the </w:t>
      </w:r>
      <w:r w:rsidR="00133714" w:rsidRPr="004C7021">
        <w:rPr>
          <w:rFonts w:ascii="Arial" w:hAnsi="Arial" w:cs="Arial"/>
        </w:rPr>
        <w:t>processing</w:t>
      </w:r>
      <w:r w:rsidR="00D71155" w:rsidRPr="004C7021">
        <w:rPr>
          <w:rFonts w:ascii="Arial" w:hAnsi="Arial" w:cs="Arial"/>
        </w:rPr>
        <w:t xml:space="preserve"> of personal data for research purposes. </w:t>
      </w:r>
    </w:p>
    <w:p w14:paraId="6CFAB4B1" w14:textId="77777777" w:rsidR="00577B8B" w:rsidRPr="004C7021" w:rsidRDefault="00D71155" w:rsidP="009E44CB">
      <w:pPr>
        <w:rPr>
          <w:rFonts w:ascii="Arial" w:hAnsi="Arial" w:cs="Arial"/>
        </w:rPr>
      </w:pPr>
      <w:r w:rsidRPr="004C7021">
        <w:rPr>
          <w:rFonts w:ascii="Arial" w:hAnsi="Arial" w:cs="Arial"/>
        </w:rPr>
        <w:t xml:space="preserve">If you are collecting special category data as defined within the GDPR then the lawful basis for handling personal data for research purposes is public task in the public interest and for scientific or historical research purposes. </w:t>
      </w:r>
    </w:p>
    <w:p w14:paraId="5752EA4F" w14:textId="426EDF16" w:rsidR="00133714" w:rsidRPr="004C7021" w:rsidRDefault="00D71155" w:rsidP="009E44CB">
      <w:pPr>
        <w:rPr>
          <w:rFonts w:ascii="Arial" w:hAnsi="Arial" w:cs="Arial"/>
        </w:rPr>
      </w:pPr>
      <w:r w:rsidRPr="004C7021">
        <w:rPr>
          <w:rFonts w:ascii="Arial" w:hAnsi="Arial" w:cs="Arial"/>
        </w:rPr>
        <w:t>It is important to note that reliance upon the public task lawful basis, and the need for processing for the performance of a task carried out in the public interest</w:t>
      </w:r>
      <w:r w:rsidR="00133714" w:rsidRPr="004C7021">
        <w:rPr>
          <w:rFonts w:ascii="Arial" w:hAnsi="Arial" w:cs="Arial"/>
        </w:rPr>
        <w:t xml:space="preserve"> </w:t>
      </w:r>
      <w:r w:rsidRPr="004C7021">
        <w:rPr>
          <w:rFonts w:ascii="Arial" w:hAnsi="Arial" w:cs="Arial"/>
        </w:rPr>
        <w:t xml:space="preserve">does not automatically mean that the requirements of the common law duty of confidentiality have been met. The requirements of data protection legislation apply alongside the requirements of the common law duty of </w:t>
      </w:r>
      <w:r w:rsidR="00BB21FA" w:rsidRPr="004C7021">
        <w:rPr>
          <w:rFonts w:ascii="Arial" w:hAnsi="Arial" w:cs="Arial"/>
        </w:rPr>
        <w:t>confidence,</w:t>
      </w:r>
      <w:r w:rsidR="00133714" w:rsidRPr="004C7021">
        <w:rPr>
          <w:rFonts w:ascii="Arial" w:hAnsi="Arial" w:cs="Arial"/>
        </w:rPr>
        <w:t xml:space="preserve"> and</w:t>
      </w:r>
      <w:r w:rsidRPr="004C7021">
        <w:rPr>
          <w:rFonts w:ascii="Arial" w:hAnsi="Arial" w:cs="Arial"/>
        </w:rPr>
        <w:t xml:space="preserve"> both must be satisfied’</w:t>
      </w:r>
      <w:r w:rsidR="00133714" w:rsidRPr="004C7021">
        <w:rPr>
          <w:rFonts w:ascii="Arial" w:hAnsi="Arial" w:cs="Arial"/>
        </w:rPr>
        <w:t xml:space="preserve"> </w:t>
      </w:r>
      <w:r w:rsidRPr="004C7021">
        <w:rPr>
          <w:rFonts w:ascii="Arial" w:hAnsi="Arial" w:cs="Arial"/>
        </w:rPr>
        <w:t xml:space="preserve">and this should not conflict with ethical requirements for research studies. </w:t>
      </w:r>
    </w:p>
    <w:p w14:paraId="79DCBCA2" w14:textId="7E4B5525" w:rsidR="00133714" w:rsidRPr="004C7021" w:rsidRDefault="00133714" w:rsidP="009E44CB">
      <w:pPr>
        <w:pStyle w:val="Heading3"/>
        <w:rPr>
          <w:rFonts w:ascii="Arial" w:hAnsi="Arial"/>
        </w:rPr>
      </w:pPr>
      <w:r w:rsidRPr="004C7021">
        <w:rPr>
          <w:rFonts w:ascii="Arial" w:hAnsi="Arial"/>
        </w:rPr>
        <w:t>What about ‘consent’</w:t>
      </w:r>
      <w:r w:rsidR="00F01317" w:rsidRPr="004C7021">
        <w:rPr>
          <w:rFonts w:ascii="Arial" w:hAnsi="Arial"/>
        </w:rPr>
        <w:t>.</w:t>
      </w:r>
      <w:r w:rsidRPr="004C7021">
        <w:rPr>
          <w:rFonts w:ascii="Arial" w:hAnsi="Arial"/>
        </w:rPr>
        <w:t xml:space="preserve"> I thought this was the basis we collect and use </w:t>
      </w:r>
      <w:r w:rsidR="00F01317" w:rsidRPr="004C7021">
        <w:rPr>
          <w:rFonts w:ascii="Arial" w:hAnsi="Arial"/>
        </w:rPr>
        <w:t xml:space="preserve">research </w:t>
      </w:r>
      <w:r w:rsidRPr="004C7021">
        <w:rPr>
          <w:rFonts w:ascii="Arial" w:hAnsi="Arial"/>
        </w:rPr>
        <w:t>data?</w:t>
      </w:r>
    </w:p>
    <w:p w14:paraId="2BE11903" w14:textId="77777777" w:rsidR="00DC4D3E" w:rsidRPr="004C7021" w:rsidRDefault="00D71155" w:rsidP="009E44CB">
      <w:pPr>
        <w:rPr>
          <w:rFonts w:ascii="Arial" w:hAnsi="Arial" w:cs="Arial"/>
        </w:rPr>
      </w:pPr>
      <w:r w:rsidRPr="004C7021">
        <w:rPr>
          <w:rFonts w:ascii="Arial" w:hAnsi="Arial" w:cs="Arial"/>
        </w:rPr>
        <w:t xml:space="preserve">It is important not to confuse consent sought for other purposes e.g. an ethical or common law requirement, with the </w:t>
      </w:r>
      <w:r w:rsidRPr="004C7021">
        <w:rPr>
          <w:rFonts w:ascii="Arial" w:hAnsi="Arial" w:cs="Arial"/>
          <w:i/>
          <w:iCs/>
        </w:rPr>
        <w:t>lawful basis for processing under data protection legislation</w:t>
      </w:r>
      <w:r w:rsidRPr="004C7021">
        <w:rPr>
          <w:rFonts w:ascii="Arial" w:hAnsi="Arial" w:cs="Arial"/>
        </w:rPr>
        <w:t xml:space="preserve">. </w:t>
      </w:r>
    </w:p>
    <w:p w14:paraId="1DC008B3" w14:textId="3A137D96" w:rsidR="00DC4D3E" w:rsidRPr="004C7021" w:rsidRDefault="00F01317" w:rsidP="009E44CB">
      <w:pPr>
        <w:rPr>
          <w:rFonts w:ascii="Arial" w:hAnsi="Arial" w:cs="Arial"/>
        </w:rPr>
      </w:pPr>
      <w:r w:rsidRPr="004C7021">
        <w:rPr>
          <w:rFonts w:ascii="Arial" w:hAnsi="Arial" w:cs="Arial"/>
        </w:rPr>
        <w:t>Relying on</w:t>
      </w:r>
      <w:r w:rsidR="00DC4D3E" w:rsidRPr="004C7021">
        <w:rPr>
          <w:rFonts w:ascii="Arial" w:hAnsi="Arial" w:cs="Arial"/>
        </w:rPr>
        <w:t xml:space="preserve"> consent as the lawful basis under data protection law has ramifications that could be detrimental to research activities. If processing of personal data in research relies on consent, it </w:t>
      </w:r>
      <w:r w:rsidR="00DC4D3E" w:rsidRPr="004C7021">
        <w:rPr>
          <w:rFonts w:ascii="Arial" w:hAnsi="Arial" w:cs="Arial"/>
          <w:b/>
          <w:bCs/>
        </w:rPr>
        <w:t>must</w:t>
      </w:r>
      <w:r w:rsidR="00DC4D3E" w:rsidRPr="004C7021">
        <w:rPr>
          <w:rFonts w:ascii="Arial" w:hAnsi="Arial" w:cs="Arial"/>
        </w:rPr>
        <w:t xml:space="preserve"> be able to be easily withdrawn at any point. This is different from withdrawing from the study itself which is a right dictated by ethical practices. Withdrawing consent for the further use of personal data could mean individual participant data must be removed from stages of analysis, i.e. if that consent is withdrawn, you will have to delete the data, and will have no lawful basis for retaining it regardless of how detrimental this would be to the research involved. There are also implications of relying on consent for data use when considering rights that individuals have under data protection law (see Data Subject Rights section below for more information).</w:t>
      </w:r>
    </w:p>
    <w:p w14:paraId="0D24E0E4" w14:textId="4690B46D" w:rsidR="00DC4D3E" w:rsidRPr="004C7021" w:rsidRDefault="00DC4D3E" w:rsidP="009E44CB">
      <w:pPr>
        <w:rPr>
          <w:rFonts w:ascii="Arial" w:hAnsi="Arial" w:cs="Arial"/>
        </w:rPr>
      </w:pPr>
      <w:r w:rsidRPr="004C7021">
        <w:rPr>
          <w:rFonts w:ascii="Arial" w:hAnsi="Arial" w:cs="Arial"/>
        </w:rPr>
        <w:t xml:space="preserve">For this reason, although consent is required for </w:t>
      </w:r>
      <w:r w:rsidRPr="004C7021">
        <w:rPr>
          <w:rFonts w:ascii="Arial" w:hAnsi="Arial" w:cs="Arial"/>
          <w:i/>
          <w:iCs/>
        </w:rPr>
        <w:t>standard ethical research practice reasons</w:t>
      </w:r>
      <w:r w:rsidRPr="004C7021">
        <w:rPr>
          <w:rFonts w:ascii="Arial" w:hAnsi="Arial" w:cs="Arial"/>
        </w:rPr>
        <w:t xml:space="preserve">, it is </w:t>
      </w:r>
      <w:r w:rsidR="000B6EA5" w:rsidRPr="004C7021">
        <w:rPr>
          <w:rFonts w:ascii="Arial" w:hAnsi="Arial" w:cs="Arial"/>
        </w:rPr>
        <w:t xml:space="preserve">generally </w:t>
      </w:r>
      <w:r w:rsidRPr="004C7021">
        <w:rPr>
          <w:rFonts w:ascii="Arial" w:hAnsi="Arial" w:cs="Arial"/>
        </w:rPr>
        <w:t xml:space="preserve">not the lawful basis of consent </w:t>
      </w:r>
      <w:r w:rsidR="00F01317" w:rsidRPr="004C7021">
        <w:rPr>
          <w:rFonts w:ascii="Arial" w:hAnsi="Arial" w:cs="Arial"/>
          <w:i/>
          <w:iCs/>
        </w:rPr>
        <w:t>within data protection laws</w:t>
      </w:r>
      <w:r w:rsidR="00F01317" w:rsidRPr="004C7021">
        <w:rPr>
          <w:rFonts w:ascii="Arial" w:hAnsi="Arial" w:cs="Arial"/>
        </w:rPr>
        <w:t xml:space="preserve"> </w:t>
      </w:r>
      <w:r w:rsidRPr="004C7021">
        <w:rPr>
          <w:rFonts w:ascii="Arial" w:hAnsi="Arial" w:cs="Arial"/>
        </w:rPr>
        <w:t xml:space="preserve">that we rely on for the </w:t>
      </w:r>
      <w:r w:rsidRPr="004C7021">
        <w:rPr>
          <w:rFonts w:ascii="Arial" w:hAnsi="Arial" w:cs="Arial"/>
          <w:i/>
          <w:iCs/>
        </w:rPr>
        <w:t>processing</w:t>
      </w:r>
      <w:r w:rsidRPr="004C7021">
        <w:rPr>
          <w:rFonts w:ascii="Arial" w:hAnsi="Arial" w:cs="Arial"/>
        </w:rPr>
        <w:t xml:space="preserve"> of the personal data.</w:t>
      </w:r>
    </w:p>
    <w:p w14:paraId="2F8D9B04" w14:textId="77777777" w:rsidR="00DC4D3E" w:rsidRPr="004C7021" w:rsidRDefault="00D71155" w:rsidP="009E44CB">
      <w:pPr>
        <w:rPr>
          <w:rFonts w:ascii="Arial" w:hAnsi="Arial" w:cs="Arial"/>
        </w:rPr>
      </w:pPr>
      <w:r w:rsidRPr="004C7021">
        <w:rPr>
          <w:rFonts w:ascii="Arial" w:hAnsi="Arial" w:cs="Arial"/>
        </w:rPr>
        <w:t xml:space="preserve">Participants should be advised of the right to withdraw from a research study as before, and in addition to this have the lawful basis for retaining data collected during the study explained clearly to them, along with their right to object. </w:t>
      </w:r>
    </w:p>
    <w:p w14:paraId="4791FAE9" w14:textId="0FA67F52" w:rsidR="00D71155" w:rsidRPr="004C7021" w:rsidRDefault="00D71155" w:rsidP="009E44CB">
      <w:pPr>
        <w:rPr>
          <w:rFonts w:ascii="Arial" w:hAnsi="Arial" w:cs="Arial"/>
        </w:rPr>
      </w:pPr>
      <w:r w:rsidRPr="004C7021">
        <w:rPr>
          <w:rFonts w:ascii="Arial" w:hAnsi="Arial" w:cs="Arial"/>
        </w:rPr>
        <w:t xml:space="preserve">Participants will still have a legal ‘right to object’ to their data being held or further used for public task purposes. If we are able to delete data without detriment and there is no public or legitimate interest in refusing such a request, then we must do this. However, if we do have grounds to retain the data, then we will need to explain the reasoning; this is likely to involve your Data Protection Officer and as such requests will need to be routed through your Information Compliance team (IMPS). Use of personal data within research activities is subject to safeguards and additional requirements at all times to protect the fundamental rights and freedoms of the research participants. These include measures to ensure that participants are clear on how the data will be used, who it may be shared with, ensuring the confidentiality, security, and integrity of the data, as well as having robust processes for </w:t>
      </w:r>
      <w:r w:rsidRPr="004C7021">
        <w:rPr>
          <w:rFonts w:ascii="Arial" w:hAnsi="Arial" w:cs="Arial"/>
        </w:rPr>
        <w:lastRenderedPageBreak/>
        <w:t xml:space="preserve">minimising the use of personal data and not retaining it beyond legitimate need. These are covered in the sections below. More guidance on how to communicate the lawful basis for the use of research data can be found within Appendix </w:t>
      </w:r>
      <w:r w:rsidR="00C267D1" w:rsidRPr="004C7021">
        <w:rPr>
          <w:rFonts w:ascii="Arial" w:hAnsi="Arial" w:cs="Arial"/>
        </w:rPr>
        <w:t>A</w:t>
      </w:r>
      <w:r w:rsidRPr="004C7021">
        <w:rPr>
          <w:rFonts w:ascii="Arial" w:hAnsi="Arial" w:cs="Arial"/>
        </w:rPr>
        <w:t>.</w:t>
      </w:r>
    </w:p>
    <w:p w14:paraId="65720EC0" w14:textId="63ACD2A9" w:rsidR="00DC4D3E" w:rsidRPr="004C7021" w:rsidRDefault="00DC4D3E" w:rsidP="009E44CB">
      <w:pPr>
        <w:rPr>
          <w:rFonts w:ascii="Arial" w:hAnsi="Arial" w:cs="Arial"/>
        </w:rPr>
      </w:pPr>
      <w:r w:rsidRPr="004C7021">
        <w:rPr>
          <w:rFonts w:ascii="Arial" w:hAnsi="Arial" w:cs="Arial"/>
        </w:rPr>
        <w:t>The use of ‘opt out’ approaches in respect of research participation will still be subject to Ethics approval and should not be confused with the legal basis on which we can use the data itself.</w:t>
      </w:r>
    </w:p>
    <w:p w14:paraId="14E9CFDC" w14:textId="24DFF54B" w:rsidR="00D71155" w:rsidRPr="004C7021" w:rsidRDefault="00D71155" w:rsidP="009E44CB">
      <w:pPr>
        <w:pStyle w:val="Heading3"/>
        <w:rPr>
          <w:rFonts w:ascii="Arial" w:hAnsi="Arial"/>
        </w:rPr>
      </w:pPr>
      <w:r w:rsidRPr="004C7021">
        <w:rPr>
          <w:rFonts w:ascii="Arial" w:hAnsi="Arial"/>
        </w:rPr>
        <w:t>When might we rely on consent</w:t>
      </w:r>
      <w:r w:rsidR="00F86EF9" w:rsidRPr="004C7021">
        <w:rPr>
          <w:rFonts w:ascii="Arial" w:hAnsi="Arial"/>
        </w:rPr>
        <w:t xml:space="preserve"> or any other</w:t>
      </w:r>
      <w:r w:rsidRPr="004C7021">
        <w:rPr>
          <w:rFonts w:ascii="Arial" w:hAnsi="Arial"/>
        </w:rPr>
        <w:t xml:space="preserve"> lawful basis?</w:t>
      </w:r>
      <w:r w:rsidR="00DC4D3E" w:rsidRPr="004C7021">
        <w:rPr>
          <w:rFonts w:ascii="Arial" w:hAnsi="Arial"/>
        </w:rPr>
        <w:t xml:space="preserve"> Are there any exceptions?</w:t>
      </w:r>
    </w:p>
    <w:p w14:paraId="2FE4D4B3" w14:textId="11F43BBC" w:rsidR="00D71155" w:rsidRPr="004C7021" w:rsidRDefault="00D71155" w:rsidP="009E44CB">
      <w:pPr>
        <w:rPr>
          <w:rFonts w:ascii="Arial" w:hAnsi="Arial" w:cs="Arial"/>
        </w:rPr>
      </w:pPr>
      <w:r w:rsidRPr="004C7021">
        <w:rPr>
          <w:rFonts w:ascii="Arial" w:hAnsi="Arial" w:cs="Arial"/>
        </w:rPr>
        <w:t>Where participant data is collected for purposes other than the research study in question, consent may be required</w:t>
      </w:r>
      <w:r w:rsidR="0099659A" w:rsidRPr="004C7021">
        <w:rPr>
          <w:rFonts w:ascii="Arial" w:hAnsi="Arial" w:cs="Arial"/>
        </w:rPr>
        <w:t xml:space="preserve"> and appropriate</w:t>
      </w:r>
      <w:r w:rsidRPr="004C7021">
        <w:rPr>
          <w:rFonts w:ascii="Arial" w:hAnsi="Arial" w:cs="Arial"/>
        </w:rPr>
        <w:t>. An example would be where participants are also asked if they agree to be added to a register of participants who are willing to be contacted about future studies or to invite them to University events. You will also need consent if you plan to use the details to contact participants for marketing purposes, for example advertising school events, promoting courses or employment opportunities at the University, or for purposes other than those directly relating to the study in hand. However, the inclusion of consent for purposes such as these will be subject to approval by the ethics committee who will take a view on whether the additional purposes are appropriate in the circumstances. These additional purposes must be separated on the participant consent form to allow the participant to consent to these separately. This is to ensure that the consent is freely given, specific, informed and by way of an affirmative act</w:t>
      </w:r>
      <w:r w:rsidR="0099659A" w:rsidRPr="004C7021">
        <w:rPr>
          <w:rFonts w:ascii="Arial" w:hAnsi="Arial" w:cs="Arial"/>
        </w:rPr>
        <w:t xml:space="preserve"> and</w:t>
      </w:r>
      <w:r w:rsidRPr="004C7021">
        <w:rPr>
          <w:rFonts w:ascii="Arial" w:hAnsi="Arial" w:cs="Arial"/>
        </w:rPr>
        <w:t xml:space="preserve"> not tied into</w:t>
      </w:r>
      <w:r w:rsidR="0099659A" w:rsidRPr="004C7021">
        <w:rPr>
          <w:rFonts w:ascii="Arial" w:hAnsi="Arial" w:cs="Arial"/>
        </w:rPr>
        <w:t xml:space="preserve"> (a condition of)</w:t>
      </w:r>
      <w:r w:rsidRPr="004C7021">
        <w:rPr>
          <w:rFonts w:ascii="Arial" w:hAnsi="Arial" w:cs="Arial"/>
        </w:rPr>
        <w:t xml:space="preserve"> agreeing to take part in the research study</w:t>
      </w:r>
      <w:r w:rsidR="0099659A" w:rsidRPr="004C7021">
        <w:rPr>
          <w:rFonts w:ascii="Arial" w:hAnsi="Arial" w:cs="Arial"/>
        </w:rPr>
        <w:t>.</w:t>
      </w:r>
    </w:p>
    <w:p w14:paraId="13D5203F" w14:textId="61A450CB" w:rsidR="00D71155" w:rsidRPr="004C7021" w:rsidRDefault="00D71155" w:rsidP="009E44CB">
      <w:pPr>
        <w:rPr>
          <w:rFonts w:ascii="Arial" w:hAnsi="Arial" w:cs="Arial"/>
        </w:rPr>
      </w:pPr>
      <w:r w:rsidRPr="004C7021">
        <w:rPr>
          <w:rFonts w:ascii="Arial" w:hAnsi="Arial" w:cs="Arial"/>
        </w:rPr>
        <w:t>Should a participant change their mind about being held on a register or marketing list</w:t>
      </w:r>
      <w:r w:rsidR="0099659A" w:rsidRPr="004C7021">
        <w:rPr>
          <w:rFonts w:ascii="Arial" w:hAnsi="Arial" w:cs="Arial"/>
        </w:rPr>
        <w:t>,</w:t>
      </w:r>
      <w:r w:rsidRPr="004C7021">
        <w:rPr>
          <w:rFonts w:ascii="Arial" w:hAnsi="Arial" w:cs="Arial"/>
        </w:rPr>
        <w:t xml:space="preserve"> they will be able to withdraw their consent, and should be removed from lists used for those purposes as soon as possible. If you recruit or communicate with research participants through email you should be aware that their email address may contain their personal </w:t>
      </w:r>
      <w:r w:rsidR="00B819C7" w:rsidRPr="004C7021">
        <w:rPr>
          <w:rFonts w:ascii="Arial" w:hAnsi="Arial" w:cs="Arial"/>
        </w:rPr>
        <w:t>information,</w:t>
      </w:r>
      <w:r w:rsidRPr="004C7021">
        <w:rPr>
          <w:rFonts w:ascii="Arial" w:hAnsi="Arial" w:cs="Arial"/>
        </w:rPr>
        <w:t xml:space="preserve"> and the content and context of the email could reveal further personal information by the nature of the research. To avoid unauthorised disclosures of personal information the BCC function for emails should be used where appropriate.</w:t>
      </w:r>
    </w:p>
    <w:p w14:paraId="688AA9BB" w14:textId="002E0976" w:rsidR="00F86EF9" w:rsidRPr="004C7021" w:rsidRDefault="00F86EF9" w:rsidP="009E44CB">
      <w:pPr>
        <w:rPr>
          <w:rFonts w:ascii="Arial" w:hAnsi="Arial" w:cs="Arial"/>
        </w:rPr>
      </w:pPr>
      <w:r w:rsidRPr="004C7021">
        <w:rPr>
          <w:rFonts w:ascii="Arial" w:hAnsi="Arial" w:cs="Arial"/>
        </w:rPr>
        <w:t>You may also be relying on consent in the event of asking if the participant is content for their information to be shared with their GP or healthcare provider, for example within studies that involve activities that could identify health concerns.</w:t>
      </w:r>
    </w:p>
    <w:p w14:paraId="4D65E491" w14:textId="0103981A" w:rsidR="00F86EF9" w:rsidRPr="004C7021" w:rsidRDefault="00F86EF9" w:rsidP="009E44CB">
      <w:pPr>
        <w:rPr>
          <w:rFonts w:ascii="Arial" w:hAnsi="Arial" w:cs="Arial"/>
          <w:lang w:eastAsia="en-US"/>
        </w:rPr>
      </w:pPr>
      <w:r w:rsidRPr="004C7021">
        <w:rPr>
          <w:rFonts w:ascii="Arial" w:hAnsi="Arial" w:cs="Arial"/>
        </w:rPr>
        <w:t>In any event that personal data needs to be shared due to a very serious concern for welfare or threat to life, an alternative basis of ‘vital interests’ may be relied upon if consent is not possible or appropriate.</w:t>
      </w:r>
    </w:p>
    <w:p w14:paraId="50E6DB7D" w14:textId="3E8C714D" w:rsidR="005B1F2B" w:rsidRPr="004C7021" w:rsidRDefault="00D71155" w:rsidP="009E44CB">
      <w:pPr>
        <w:pStyle w:val="Heading2"/>
        <w:spacing w:line="240" w:lineRule="auto"/>
        <w:rPr>
          <w:color w:val="auto"/>
        </w:rPr>
      </w:pPr>
      <w:r w:rsidRPr="004C7021">
        <w:rPr>
          <w:color w:val="auto"/>
        </w:rPr>
        <w:t>Principle 3 – Adequate, relevant and not excessive</w:t>
      </w:r>
    </w:p>
    <w:p w14:paraId="1175B84D" w14:textId="69BD327D" w:rsidR="00F01317" w:rsidRPr="004C7021" w:rsidRDefault="00F01317" w:rsidP="009E44CB">
      <w:pPr>
        <w:rPr>
          <w:rFonts w:ascii="Arial" w:hAnsi="Arial" w:cs="Arial"/>
        </w:rPr>
      </w:pPr>
      <w:r w:rsidRPr="004C7021">
        <w:rPr>
          <w:rFonts w:ascii="Arial" w:hAnsi="Arial" w:cs="Arial"/>
        </w:rPr>
        <w:t>This principle is concerned with only processing personal data if it is necessary, and if it is, only the minimum of personal data that you need to conduct your study.</w:t>
      </w:r>
    </w:p>
    <w:p w14:paraId="2B2BBD7F" w14:textId="47D4A7A4" w:rsidR="00F01317" w:rsidRPr="004C7021" w:rsidRDefault="00D71155" w:rsidP="009E44CB">
      <w:pPr>
        <w:pStyle w:val="Heading3"/>
        <w:rPr>
          <w:rFonts w:ascii="Arial" w:hAnsi="Arial"/>
        </w:rPr>
      </w:pPr>
      <w:r w:rsidRPr="004C7021">
        <w:rPr>
          <w:rFonts w:ascii="Arial" w:hAnsi="Arial"/>
        </w:rPr>
        <w:t xml:space="preserve">Do you need to collect </w:t>
      </w:r>
      <w:r w:rsidR="00F01317" w:rsidRPr="004C7021">
        <w:rPr>
          <w:rFonts w:ascii="Arial" w:hAnsi="Arial"/>
        </w:rPr>
        <w:t xml:space="preserve">and use </w:t>
      </w:r>
      <w:r w:rsidRPr="004C7021">
        <w:rPr>
          <w:rFonts w:ascii="Arial" w:hAnsi="Arial"/>
        </w:rPr>
        <w:t xml:space="preserve">personal data? </w:t>
      </w:r>
    </w:p>
    <w:p w14:paraId="4195E072" w14:textId="77777777" w:rsidR="00A561CB" w:rsidRPr="004C7021" w:rsidRDefault="00D71155" w:rsidP="009E44CB">
      <w:pPr>
        <w:rPr>
          <w:rFonts w:ascii="Arial" w:hAnsi="Arial" w:cs="Arial"/>
        </w:rPr>
      </w:pPr>
      <w:r w:rsidRPr="004C7021">
        <w:rPr>
          <w:rFonts w:ascii="Arial" w:hAnsi="Arial" w:cs="Arial"/>
        </w:rPr>
        <w:t xml:space="preserve">When planning your research consider whether you need to know the identity of your research participants. If it is not necessary to collect personal data, and your research can be done without collecting any personally identifiable information, you will hold anonymous </w:t>
      </w:r>
      <w:r w:rsidRPr="004C7021">
        <w:rPr>
          <w:rFonts w:ascii="Arial" w:hAnsi="Arial" w:cs="Arial"/>
        </w:rPr>
        <w:lastRenderedPageBreak/>
        <w:t xml:space="preserve">data only (see further information in anonymisation) and the laws governing personal data (the GDPR) will not apply. </w:t>
      </w:r>
    </w:p>
    <w:p w14:paraId="4F20975D" w14:textId="4D08854D" w:rsidR="00A561CB" w:rsidRPr="004C7021" w:rsidRDefault="00A561CB" w:rsidP="009E44CB">
      <w:pPr>
        <w:rPr>
          <w:rFonts w:ascii="Arial" w:hAnsi="Arial" w:cs="Arial"/>
        </w:rPr>
      </w:pPr>
      <w:r w:rsidRPr="004C7021">
        <w:rPr>
          <w:rFonts w:ascii="Arial" w:hAnsi="Arial" w:cs="Arial"/>
        </w:rPr>
        <w:t>Due to many research studies requiring the delivery and collection of consent forms which will be identifiable, it is most likely that you will be processing personal data.</w:t>
      </w:r>
    </w:p>
    <w:p w14:paraId="14F14656" w14:textId="5B5F6283" w:rsidR="00A561CB" w:rsidRPr="004C7021" w:rsidRDefault="00A561CB" w:rsidP="009E44CB">
      <w:pPr>
        <w:rPr>
          <w:rFonts w:ascii="Arial" w:hAnsi="Arial" w:cs="Arial"/>
        </w:rPr>
      </w:pPr>
      <w:r w:rsidRPr="004C7021">
        <w:rPr>
          <w:rFonts w:ascii="Arial" w:hAnsi="Arial" w:cs="Arial"/>
        </w:rPr>
        <w:t>An example of a truly anonymous study could, for example, involve an in</w:t>
      </w:r>
      <w:r w:rsidR="0099659A" w:rsidRPr="004C7021">
        <w:rPr>
          <w:rFonts w:ascii="Arial" w:hAnsi="Arial" w:cs="Arial"/>
        </w:rPr>
        <w:t>-</w:t>
      </w:r>
      <w:r w:rsidRPr="004C7021">
        <w:rPr>
          <w:rFonts w:ascii="Arial" w:hAnsi="Arial" w:cs="Arial"/>
        </w:rPr>
        <w:t>person survey being undertaken where no personal details are asked for and where responses are not identifiable, or the use of data collected via platforms where participant data is already anonymous, and you cannot know who it relates to</w:t>
      </w:r>
      <w:r w:rsidR="0099659A" w:rsidRPr="004C7021">
        <w:rPr>
          <w:rFonts w:ascii="Arial" w:hAnsi="Arial" w:cs="Arial"/>
        </w:rPr>
        <w:t>, for example via some research platforms that do not tell us who the participants are.</w:t>
      </w:r>
    </w:p>
    <w:p w14:paraId="2D716BC9" w14:textId="77777777" w:rsidR="00A561CB" w:rsidRPr="004C7021" w:rsidRDefault="00D71155" w:rsidP="009E44CB">
      <w:pPr>
        <w:pStyle w:val="Heading3"/>
        <w:rPr>
          <w:rFonts w:ascii="Arial" w:hAnsi="Arial"/>
        </w:rPr>
      </w:pPr>
      <w:r w:rsidRPr="004C7021">
        <w:rPr>
          <w:rFonts w:ascii="Arial" w:hAnsi="Arial"/>
        </w:rPr>
        <w:t>How much personal data do you need?</w:t>
      </w:r>
    </w:p>
    <w:p w14:paraId="1270F370" w14:textId="77777777" w:rsidR="00A561CB" w:rsidRPr="004C7021" w:rsidRDefault="00D71155" w:rsidP="009E44CB">
      <w:pPr>
        <w:rPr>
          <w:rFonts w:ascii="Arial" w:hAnsi="Arial" w:cs="Arial"/>
        </w:rPr>
      </w:pPr>
      <w:r w:rsidRPr="004C7021">
        <w:rPr>
          <w:rFonts w:ascii="Arial" w:hAnsi="Arial" w:cs="Arial"/>
        </w:rPr>
        <w:t xml:space="preserve">If you do need to collect personal data, you should only collect personal data where it is necessary for the purposes of your research. This data must be “kept in a form which permits identification of data subjects for no longer than is necessary for the purposes for which the personal data are processed”. </w:t>
      </w:r>
    </w:p>
    <w:p w14:paraId="78D8AFDC" w14:textId="77777777" w:rsidR="00A561CB" w:rsidRPr="004C7021" w:rsidRDefault="00D71155" w:rsidP="009E44CB">
      <w:pPr>
        <w:rPr>
          <w:rFonts w:ascii="Arial" w:hAnsi="Arial" w:cs="Arial"/>
        </w:rPr>
      </w:pPr>
      <w:r w:rsidRPr="004C7021">
        <w:rPr>
          <w:rFonts w:ascii="Arial" w:hAnsi="Arial" w:cs="Arial"/>
        </w:rPr>
        <w:t xml:space="preserve">You should also consider how specific your personal data needs to be. If you are collecting people’s ages as part of your research consider whether you could ask for an age bracket, their age in years, or their date of birth. Asking for an age bracket or age in years will mean less personal data is collected. Only ask for specific dates of birth where they are vital to your study and be prepared to evidence this if asked. Similar considerations should be given to addresses, where partial addresses could be used instead. </w:t>
      </w:r>
    </w:p>
    <w:p w14:paraId="38A72ADB" w14:textId="77777777" w:rsidR="00A561CB" w:rsidRPr="004C7021" w:rsidRDefault="00D71155" w:rsidP="009E44CB">
      <w:pPr>
        <w:rPr>
          <w:rFonts w:ascii="Arial" w:hAnsi="Arial" w:cs="Arial"/>
        </w:rPr>
      </w:pPr>
      <w:r w:rsidRPr="004C7021">
        <w:rPr>
          <w:rFonts w:ascii="Arial" w:hAnsi="Arial" w:cs="Arial"/>
        </w:rPr>
        <w:t xml:space="preserve">Where you are interested in specific physical or mental conditions, consider whether a higher level category could be presented as a choice, rather than a free text box that encourages a more detailed disclosure by the participant. Give due regard to data minimisation principles when utilising free text boxes for participant responses. These may encourage over sharing of personal information and selected fields of drop downs may be a method of avoiding this. </w:t>
      </w:r>
    </w:p>
    <w:p w14:paraId="0894AFF4" w14:textId="77777777" w:rsidR="00A561CB" w:rsidRPr="004C7021" w:rsidRDefault="00D71155" w:rsidP="009E44CB">
      <w:pPr>
        <w:rPr>
          <w:rFonts w:ascii="Arial" w:hAnsi="Arial" w:cs="Arial"/>
        </w:rPr>
      </w:pPr>
      <w:r w:rsidRPr="004C7021">
        <w:rPr>
          <w:rFonts w:ascii="Arial" w:hAnsi="Arial" w:cs="Arial"/>
        </w:rPr>
        <w:t>Know your objectives and purposes for the data in advance</w:t>
      </w:r>
      <w:r w:rsidR="00A561CB" w:rsidRPr="004C7021">
        <w:rPr>
          <w:rFonts w:ascii="Arial" w:hAnsi="Arial" w:cs="Arial"/>
        </w:rPr>
        <w:t xml:space="preserve">. </w:t>
      </w:r>
      <w:r w:rsidRPr="004C7021">
        <w:rPr>
          <w:rFonts w:ascii="Arial" w:hAnsi="Arial" w:cs="Arial"/>
        </w:rPr>
        <w:t xml:space="preserve">Have your purposes for collecting any personal data clearly set out before you begin collection. You should </w:t>
      </w:r>
      <w:r w:rsidR="00A561CB" w:rsidRPr="004C7021">
        <w:rPr>
          <w:rFonts w:ascii="Arial" w:hAnsi="Arial" w:cs="Arial"/>
        </w:rPr>
        <w:t>avoid</w:t>
      </w:r>
      <w:r w:rsidRPr="004C7021">
        <w:rPr>
          <w:rFonts w:ascii="Arial" w:hAnsi="Arial" w:cs="Arial"/>
        </w:rPr>
        <w:t xml:space="preserve"> collect</w:t>
      </w:r>
      <w:r w:rsidR="00A561CB" w:rsidRPr="004C7021">
        <w:rPr>
          <w:rFonts w:ascii="Arial" w:hAnsi="Arial" w:cs="Arial"/>
        </w:rPr>
        <w:t>ing</w:t>
      </w:r>
      <w:r w:rsidRPr="004C7021">
        <w:rPr>
          <w:rFonts w:ascii="Arial" w:hAnsi="Arial" w:cs="Arial"/>
        </w:rPr>
        <w:t xml:space="preserve"> superfluous personal data on the assumption that you may find a need for it later. </w:t>
      </w:r>
    </w:p>
    <w:p w14:paraId="5B82B2ED" w14:textId="150E6B23" w:rsidR="00D71155" w:rsidRPr="004C7021" w:rsidRDefault="00D71155" w:rsidP="009E44CB">
      <w:pPr>
        <w:rPr>
          <w:rFonts w:ascii="Arial" w:hAnsi="Arial" w:cs="Arial"/>
        </w:rPr>
      </w:pPr>
      <w:r w:rsidRPr="004C7021">
        <w:rPr>
          <w:rFonts w:ascii="Arial" w:hAnsi="Arial" w:cs="Arial"/>
        </w:rPr>
        <w:t xml:space="preserve">Avoid unnecessary duplication of personal data If you need to make copies, ensure that these are also deleted or minimised and that </w:t>
      </w:r>
      <w:r w:rsidR="00A561CB" w:rsidRPr="004C7021">
        <w:rPr>
          <w:rFonts w:ascii="Arial" w:hAnsi="Arial" w:cs="Arial"/>
        </w:rPr>
        <w:t>any additional</w:t>
      </w:r>
      <w:r w:rsidRPr="004C7021">
        <w:rPr>
          <w:rFonts w:ascii="Arial" w:hAnsi="Arial" w:cs="Arial"/>
        </w:rPr>
        <w:t xml:space="preserve"> copies are deleted</w:t>
      </w:r>
      <w:r w:rsidR="00A561CB" w:rsidRPr="004C7021">
        <w:rPr>
          <w:rFonts w:ascii="Arial" w:hAnsi="Arial" w:cs="Arial"/>
        </w:rPr>
        <w:t>.</w:t>
      </w:r>
    </w:p>
    <w:p w14:paraId="1FFAF243" w14:textId="0F111CD7" w:rsidR="00A561CB" w:rsidRPr="004C7021" w:rsidRDefault="00A561CB" w:rsidP="009E44CB">
      <w:pPr>
        <w:rPr>
          <w:rFonts w:ascii="Arial" w:hAnsi="Arial" w:cs="Arial"/>
        </w:rPr>
      </w:pPr>
      <w:r w:rsidRPr="004C7021">
        <w:rPr>
          <w:rFonts w:ascii="Arial" w:hAnsi="Arial" w:cs="Arial"/>
        </w:rPr>
        <w:t xml:space="preserve">If you are pre-screening participants to establish if they qualify to take part in your study (for example, to rule out certain medical conditions or similar) and they </w:t>
      </w:r>
      <w:r w:rsidR="00BB21FA" w:rsidRPr="004C7021">
        <w:rPr>
          <w:rFonts w:ascii="Arial" w:hAnsi="Arial" w:cs="Arial"/>
        </w:rPr>
        <w:t>cannot</w:t>
      </w:r>
      <w:r w:rsidRPr="004C7021">
        <w:rPr>
          <w:rFonts w:ascii="Arial" w:hAnsi="Arial" w:cs="Arial"/>
        </w:rPr>
        <w:t xml:space="preserve"> take part, consider if you still need to retain these details</w:t>
      </w:r>
      <w:r w:rsidR="0099659A" w:rsidRPr="004C7021">
        <w:rPr>
          <w:rFonts w:ascii="Arial" w:hAnsi="Arial" w:cs="Arial"/>
        </w:rPr>
        <w:t xml:space="preserve"> for long periods</w:t>
      </w:r>
      <w:r w:rsidRPr="004C7021">
        <w:rPr>
          <w:rFonts w:ascii="Arial" w:hAnsi="Arial" w:cs="Arial"/>
        </w:rPr>
        <w:t xml:space="preserve"> if they are not necessary for your study.</w:t>
      </w:r>
    </w:p>
    <w:p w14:paraId="55180DC3" w14:textId="5DB97227" w:rsidR="005B1F2B" w:rsidRPr="004C7021" w:rsidRDefault="00D71155" w:rsidP="009E44CB">
      <w:pPr>
        <w:pStyle w:val="Heading2"/>
        <w:spacing w:line="240" w:lineRule="auto"/>
        <w:rPr>
          <w:color w:val="auto"/>
          <w:sz w:val="40"/>
          <w:szCs w:val="40"/>
        </w:rPr>
      </w:pPr>
      <w:r w:rsidRPr="004C7021">
        <w:rPr>
          <w:color w:val="auto"/>
          <w:sz w:val="40"/>
          <w:szCs w:val="40"/>
        </w:rPr>
        <w:t>Principle 4 – Accurate and up to date</w:t>
      </w:r>
    </w:p>
    <w:p w14:paraId="4DFF76ED" w14:textId="77777777" w:rsidR="00A561CB" w:rsidRPr="004C7021" w:rsidRDefault="00D71155" w:rsidP="009E44CB">
      <w:pPr>
        <w:rPr>
          <w:rFonts w:ascii="Arial" w:hAnsi="Arial" w:cs="Arial"/>
        </w:rPr>
      </w:pPr>
      <w:r w:rsidRPr="004C7021">
        <w:rPr>
          <w:rFonts w:ascii="Arial" w:hAnsi="Arial" w:cs="Arial"/>
        </w:rPr>
        <w:t xml:space="preserve">Personal data must be “accurate and, where necessary, kept up to date; every reasonable step must be taken to ensure that personal data that are inaccurate, having regard to the purposes for which they are processed, are erased or rectified without delay”. </w:t>
      </w:r>
    </w:p>
    <w:p w14:paraId="39ACFB75" w14:textId="77777777" w:rsidR="00A561CB" w:rsidRPr="004C7021" w:rsidRDefault="00D71155" w:rsidP="009E44CB">
      <w:pPr>
        <w:rPr>
          <w:rFonts w:ascii="Arial" w:hAnsi="Arial" w:cs="Arial"/>
        </w:rPr>
      </w:pPr>
      <w:r w:rsidRPr="004C7021">
        <w:rPr>
          <w:rFonts w:ascii="Arial" w:hAnsi="Arial" w:cs="Arial"/>
        </w:rPr>
        <w:t xml:space="preserve">Researchers should take care to check that the data obtained from a research participant is correctly recorded. </w:t>
      </w:r>
      <w:r w:rsidR="00A561CB" w:rsidRPr="004C7021">
        <w:rPr>
          <w:rFonts w:ascii="Arial" w:hAnsi="Arial" w:cs="Arial"/>
        </w:rPr>
        <w:t>W</w:t>
      </w:r>
      <w:r w:rsidRPr="004C7021">
        <w:rPr>
          <w:rFonts w:ascii="Arial" w:hAnsi="Arial" w:cs="Arial"/>
        </w:rPr>
        <w:t xml:space="preserve">e cannot be held accountable for inaccurate data given to us by the </w:t>
      </w:r>
      <w:r w:rsidRPr="004C7021">
        <w:rPr>
          <w:rFonts w:ascii="Arial" w:hAnsi="Arial" w:cs="Arial"/>
        </w:rPr>
        <w:lastRenderedPageBreak/>
        <w:t>participants themselves, for example a misspelt name, address or email, but should the participant later inform us of an error,</w:t>
      </w:r>
      <w:r w:rsidR="00A561CB" w:rsidRPr="004C7021">
        <w:rPr>
          <w:rFonts w:ascii="Arial" w:hAnsi="Arial" w:cs="Arial"/>
        </w:rPr>
        <w:t xml:space="preserve"> </w:t>
      </w:r>
      <w:r w:rsidRPr="004C7021">
        <w:rPr>
          <w:rFonts w:ascii="Arial" w:hAnsi="Arial" w:cs="Arial"/>
        </w:rPr>
        <w:t xml:space="preserve">this must be rectified as soon as possible. </w:t>
      </w:r>
    </w:p>
    <w:p w14:paraId="3A3A355E" w14:textId="77777777" w:rsidR="00A561CB" w:rsidRPr="004C7021" w:rsidRDefault="00D71155" w:rsidP="009E44CB">
      <w:pPr>
        <w:rPr>
          <w:rFonts w:ascii="Arial" w:hAnsi="Arial" w:cs="Arial"/>
        </w:rPr>
      </w:pPr>
      <w:r w:rsidRPr="004C7021">
        <w:rPr>
          <w:rFonts w:ascii="Arial" w:hAnsi="Arial" w:cs="Arial"/>
        </w:rPr>
        <w:t xml:space="preserve">It is also important to note that data can be considered accurate at the time it was recorded, or as a historical record of events. For example, if we have a record of a previous address, this is not necessarily </w:t>
      </w:r>
      <w:r w:rsidRPr="004C7021">
        <w:rPr>
          <w:rFonts w:ascii="Arial" w:hAnsi="Arial" w:cs="Arial"/>
          <w:i/>
          <w:iCs/>
        </w:rPr>
        <w:t>inaccurate</w:t>
      </w:r>
      <w:r w:rsidRPr="004C7021">
        <w:rPr>
          <w:rFonts w:ascii="Arial" w:hAnsi="Arial" w:cs="Arial"/>
        </w:rPr>
        <w:t xml:space="preserve">, but a </w:t>
      </w:r>
      <w:r w:rsidRPr="004C7021">
        <w:rPr>
          <w:rFonts w:ascii="Arial" w:hAnsi="Arial" w:cs="Arial"/>
          <w:i/>
          <w:iCs/>
        </w:rPr>
        <w:t>record of the information obtained at that time</w:t>
      </w:r>
      <w:r w:rsidRPr="004C7021">
        <w:rPr>
          <w:rFonts w:ascii="Arial" w:hAnsi="Arial" w:cs="Arial"/>
        </w:rPr>
        <w:t xml:space="preserve">. A current address marked ‘current’ does not necessarily mean that the previous address needs to be deleted, providing we have a legitimate reason to retain it. </w:t>
      </w:r>
    </w:p>
    <w:p w14:paraId="31293E92" w14:textId="2F808254" w:rsidR="00D71155" w:rsidRPr="004C7021" w:rsidRDefault="00D71155" w:rsidP="009E44CB">
      <w:pPr>
        <w:rPr>
          <w:rFonts w:ascii="Arial" w:hAnsi="Arial" w:cs="Arial"/>
          <w:lang w:eastAsia="en-US"/>
        </w:rPr>
      </w:pPr>
      <w:r w:rsidRPr="004C7021">
        <w:rPr>
          <w:rFonts w:ascii="Arial" w:hAnsi="Arial" w:cs="Arial"/>
        </w:rPr>
        <w:t xml:space="preserve">Where correcting inaccurate data is technically challenging it may suffice to add an annotation or note to the record to make it clear that we have received a correction and to record this somewhere it can be easily visible to those that need to view it for the purposes. </w:t>
      </w:r>
      <w:r w:rsidR="00A561CB" w:rsidRPr="004C7021">
        <w:rPr>
          <w:rFonts w:ascii="Arial" w:hAnsi="Arial" w:cs="Arial"/>
        </w:rPr>
        <w:t xml:space="preserve">Care must still be taken to not take actions based on the data known to be historic or out of date – for example contacting a participant at a previous address. </w:t>
      </w:r>
      <w:r w:rsidRPr="004C7021">
        <w:rPr>
          <w:rFonts w:ascii="Arial" w:hAnsi="Arial" w:cs="Arial"/>
        </w:rPr>
        <w:t>Take extra care when recording contact details, in particular email addresses, to avoid risks of sending sensitive information to the wrong recipient (bearing in mind that a mere association with a particular research project could in itself be sensitive information).</w:t>
      </w:r>
    </w:p>
    <w:p w14:paraId="2ACEDCAB" w14:textId="575A836D" w:rsidR="00337D38" w:rsidRPr="004C7021" w:rsidRDefault="00D71155" w:rsidP="00CE3EF0">
      <w:pPr>
        <w:pStyle w:val="Heading2"/>
        <w:rPr>
          <w:color w:val="auto"/>
          <w:sz w:val="40"/>
          <w:szCs w:val="40"/>
        </w:rPr>
      </w:pPr>
      <w:r w:rsidRPr="004C7021">
        <w:rPr>
          <w:color w:val="auto"/>
          <w:sz w:val="40"/>
          <w:szCs w:val="40"/>
        </w:rPr>
        <w:t>Principle 5 – minimising the use of personally identifiable data</w:t>
      </w:r>
    </w:p>
    <w:p w14:paraId="6103D752" w14:textId="77777777" w:rsidR="00A561CB" w:rsidRPr="004C7021" w:rsidRDefault="009F1E75" w:rsidP="009E44CB">
      <w:pPr>
        <w:spacing w:line="240" w:lineRule="auto"/>
        <w:rPr>
          <w:rFonts w:ascii="Arial" w:hAnsi="Arial" w:cs="Arial"/>
        </w:rPr>
      </w:pPr>
      <w:r w:rsidRPr="004C7021">
        <w:rPr>
          <w:rFonts w:ascii="Arial" w:hAnsi="Arial" w:cs="Arial"/>
        </w:rPr>
        <w:t xml:space="preserve">This means you will need to collect only the minimum of personal data to begin with and wherever possible, remove the personally identifiable data when it no longer serves a purpose. </w:t>
      </w:r>
    </w:p>
    <w:p w14:paraId="2178B01E" w14:textId="77777777" w:rsidR="00E520C0" w:rsidRPr="004C7021" w:rsidRDefault="009F1E75" w:rsidP="009E44CB">
      <w:pPr>
        <w:spacing w:line="240" w:lineRule="auto"/>
        <w:rPr>
          <w:rFonts w:ascii="Arial" w:hAnsi="Arial" w:cs="Arial"/>
        </w:rPr>
      </w:pPr>
      <w:r w:rsidRPr="004C7021">
        <w:rPr>
          <w:rFonts w:ascii="Arial" w:hAnsi="Arial" w:cs="Arial"/>
        </w:rPr>
        <w:t>One example of this would be assigning a unique reference to each participant (a pseudonym) and once all the necessary data is gathered, deleting the identifiable information collected for each participant</w:t>
      </w:r>
      <w:r w:rsidR="00E520C0" w:rsidRPr="004C7021">
        <w:rPr>
          <w:rFonts w:ascii="Arial" w:hAnsi="Arial" w:cs="Arial"/>
        </w:rPr>
        <w:t xml:space="preserve"> when this is no longer required</w:t>
      </w:r>
      <w:r w:rsidRPr="004C7021">
        <w:rPr>
          <w:rFonts w:ascii="Arial" w:hAnsi="Arial" w:cs="Arial"/>
        </w:rPr>
        <w:t xml:space="preserve">. </w:t>
      </w:r>
    </w:p>
    <w:p w14:paraId="06442551" w14:textId="0D260228" w:rsidR="00D71155" w:rsidRPr="004C7021" w:rsidRDefault="009F1E75" w:rsidP="009E44CB">
      <w:pPr>
        <w:spacing w:line="240" w:lineRule="auto"/>
        <w:rPr>
          <w:rFonts w:ascii="Arial" w:hAnsi="Arial" w:cs="Arial"/>
        </w:rPr>
      </w:pPr>
      <w:r w:rsidRPr="004C7021">
        <w:rPr>
          <w:rFonts w:ascii="Arial" w:hAnsi="Arial" w:cs="Arial"/>
        </w:rPr>
        <w:t xml:space="preserve">Once this is done, the pseudonym ID serves to differentiate each participant from the others but cannot be used to </w:t>
      </w:r>
      <w:r w:rsidR="00E520C0" w:rsidRPr="004C7021">
        <w:rPr>
          <w:rFonts w:ascii="Arial" w:hAnsi="Arial" w:cs="Arial"/>
        </w:rPr>
        <w:t xml:space="preserve">directly </w:t>
      </w:r>
      <w:r w:rsidRPr="004C7021">
        <w:rPr>
          <w:rFonts w:ascii="Arial" w:hAnsi="Arial" w:cs="Arial"/>
        </w:rPr>
        <w:t xml:space="preserve">identify any participant in the working dataset. Keeping the pseudonymised </w:t>
      </w:r>
      <w:r w:rsidR="00E520C0" w:rsidRPr="004C7021">
        <w:rPr>
          <w:rFonts w:ascii="Arial" w:hAnsi="Arial" w:cs="Arial"/>
        </w:rPr>
        <w:t xml:space="preserve">or coded </w:t>
      </w:r>
      <w:r w:rsidRPr="004C7021">
        <w:rPr>
          <w:rFonts w:ascii="Arial" w:hAnsi="Arial" w:cs="Arial"/>
        </w:rPr>
        <w:t xml:space="preserve">working data separate from the </w:t>
      </w:r>
      <w:r w:rsidR="00E520C0" w:rsidRPr="004C7021">
        <w:rPr>
          <w:rFonts w:ascii="Arial" w:hAnsi="Arial" w:cs="Arial"/>
        </w:rPr>
        <w:t xml:space="preserve">raw identifying </w:t>
      </w:r>
      <w:r w:rsidRPr="004C7021">
        <w:rPr>
          <w:rFonts w:ascii="Arial" w:hAnsi="Arial" w:cs="Arial"/>
        </w:rPr>
        <w:t>data that matches it to participants is one example of a data minimisation technique</w:t>
      </w:r>
      <w:r w:rsidR="00E520C0" w:rsidRPr="004C7021">
        <w:rPr>
          <w:rFonts w:ascii="Arial" w:hAnsi="Arial" w:cs="Arial"/>
        </w:rPr>
        <w:t xml:space="preserve"> and a common best practice when working with identifiable participant data.</w:t>
      </w:r>
    </w:p>
    <w:p w14:paraId="304D36AE" w14:textId="318E066C" w:rsidR="009F1E75" w:rsidRPr="004C7021" w:rsidRDefault="009F1E75" w:rsidP="009E44CB">
      <w:pPr>
        <w:pStyle w:val="Heading3"/>
        <w:rPr>
          <w:rFonts w:ascii="Arial" w:hAnsi="Arial"/>
        </w:rPr>
      </w:pPr>
      <w:r w:rsidRPr="004C7021">
        <w:rPr>
          <w:rFonts w:ascii="Arial" w:hAnsi="Arial"/>
        </w:rPr>
        <w:t>Anonymisation and pseudonymisation</w:t>
      </w:r>
      <w:r w:rsidR="00E520C0" w:rsidRPr="004C7021">
        <w:rPr>
          <w:rFonts w:ascii="Arial" w:hAnsi="Arial"/>
        </w:rPr>
        <w:t xml:space="preserve"> – what is the difference?</w:t>
      </w:r>
    </w:p>
    <w:p w14:paraId="7D4ACEF4" w14:textId="77777777" w:rsidR="00E520C0" w:rsidRPr="004C7021" w:rsidRDefault="009F1E75" w:rsidP="009E44CB">
      <w:pPr>
        <w:rPr>
          <w:rFonts w:ascii="Arial" w:hAnsi="Arial" w:cs="Arial"/>
        </w:rPr>
      </w:pPr>
      <w:r w:rsidRPr="004C7021">
        <w:rPr>
          <w:rFonts w:ascii="Arial" w:hAnsi="Arial" w:cs="Arial"/>
        </w:rPr>
        <w:t xml:space="preserve">Anonymous data is </w:t>
      </w:r>
      <w:r w:rsidRPr="004C7021">
        <w:rPr>
          <w:rFonts w:ascii="Arial" w:hAnsi="Arial" w:cs="Arial"/>
          <w:i/>
          <w:iCs/>
        </w:rPr>
        <w:t>not subject to data protection laws</w:t>
      </w:r>
      <w:r w:rsidRPr="004C7021">
        <w:rPr>
          <w:rFonts w:ascii="Arial" w:hAnsi="Arial" w:cs="Arial"/>
        </w:rPr>
        <w:t xml:space="preserve"> such as the GDPR. </w:t>
      </w:r>
    </w:p>
    <w:p w14:paraId="52E92C08" w14:textId="1448557F" w:rsidR="00E520C0" w:rsidRPr="004C7021" w:rsidRDefault="009F1E75" w:rsidP="009E44CB">
      <w:pPr>
        <w:rPr>
          <w:rFonts w:ascii="Arial" w:hAnsi="Arial" w:cs="Arial"/>
        </w:rPr>
      </w:pPr>
      <w:r w:rsidRPr="004C7021">
        <w:rPr>
          <w:rFonts w:ascii="Arial" w:hAnsi="Arial" w:cs="Arial"/>
        </w:rPr>
        <w:t>Pseudonymised data is, and remains personal data</w:t>
      </w:r>
      <w:r w:rsidR="00E520C0" w:rsidRPr="004C7021">
        <w:rPr>
          <w:rFonts w:ascii="Arial" w:hAnsi="Arial" w:cs="Arial"/>
        </w:rPr>
        <w:t xml:space="preserve"> by definition </w:t>
      </w:r>
      <w:r w:rsidR="0099659A" w:rsidRPr="004C7021">
        <w:rPr>
          <w:rFonts w:ascii="Arial" w:hAnsi="Arial" w:cs="Arial"/>
        </w:rPr>
        <w:t>if</w:t>
      </w:r>
      <w:r w:rsidR="00E520C0" w:rsidRPr="004C7021">
        <w:rPr>
          <w:rFonts w:ascii="Arial" w:hAnsi="Arial" w:cs="Arial"/>
        </w:rPr>
        <w:t xml:space="preserve"> it still </w:t>
      </w:r>
      <w:r w:rsidR="00E520C0" w:rsidRPr="004C7021">
        <w:rPr>
          <w:rFonts w:ascii="Arial" w:hAnsi="Arial" w:cs="Arial"/>
          <w:i/>
          <w:iCs/>
        </w:rPr>
        <w:t xml:space="preserve">relates </w:t>
      </w:r>
      <w:r w:rsidR="00E520C0" w:rsidRPr="004C7021">
        <w:rPr>
          <w:rFonts w:ascii="Arial" w:hAnsi="Arial" w:cs="Arial"/>
        </w:rPr>
        <w:t>to an identifiable person</w:t>
      </w:r>
      <w:r w:rsidRPr="004C7021">
        <w:rPr>
          <w:rFonts w:ascii="Arial" w:hAnsi="Arial" w:cs="Arial"/>
        </w:rPr>
        <w:t xml:space="preserve">. </w:t>
      </w:r>
    </w:p>
    <w:p w14:paraId="17F4750D" w14:textId="67EF79BA" w:rsidR="00E520C0" w:rsidRPr="004C7021" w:rsidRDefault="00E520C0" w:rsidP="009E44CB">
      <w:pPr>
        <w:rPr>
          <w:rFonts w:ascii="Arial" w:hAnsi="Arial" w:cs="Arial"/>
        </w:rPr>
      </w:pPr>
      <w:r w:rsidRPr="004C7021">
        <w:rPr>
          <w:rFonts w:ascii="Arial" w:hAnsi="Arial" w:cs="Arial"/>
        </w:rPr>
        <w:t>It is common practice that participant data travels through several stages during a research study, from personal data, to coded or pseudonymised working data, and then to anonymised data that can be published at no risk of identification to the participant.</w:t>
      </w:r>
    </w:p>
    <w:p w14:paraId="52C93CD0" w14:textId="0D2ED933" w:rsidR="00E520C0" w:rsidRPr="004C7021" w:rsidRDefault="009F1E75" w:rsidP="009E44CB">
      <w:pPr>
        <w:rPr>
          <w:rFonts w:ascii="Arial" w:hAnsi="Arial" w:cs="Arial"/>
        </w:rPr>
      </w:pPr>
      <w:r w:rsidRPr="004C7021">
        <w:rPr>
          <w:rFonts w:ascii="Arial" w:hAnsi="Arial" w:cs="Arial"/>
        </w:rPr>
        <w:t>‘Anony</w:t>
      </w:r>
      <w:r w:rsidR="00E520C0" w:rsidRPr="004C7021">
        <w:rPr>
          <w:rFonts w:ascii="Arial" w:hAnsi="Arial" w:cs="Arial"/>
        </w:rPr>
        <w:t>mous</w:t>
      </w:r>
      <w:r w:rsidRPr="004C7021">
        <w:rPr>
          <w:rFonts w:ascii="Arial" w:hAnsi="Arial" w:cs="Arial"/>
        </w:rPr>
        <w:t xml:space="preserve">’ in data protection law terms means that the data cannot be </w:t>
      </w:r>
      <w:r w:rsidR="00E520C0" w:rsidRPr="004C7021">
        <w:rPr>
          <w:rFonts w:ascii="Arial" w:hAnsi="Arial" w:cs="Arial"/>
        </w:rPr>
        <w:t>related</w:t>
      </w:r>
      <w:r w:rsidRPr="004C7021">
        <w:rPr>
          <w:rFonts w:ascii="Arial" w:hAnsi="Arial" w:cs="Arial"/>
        </w:rPr>
        <w:t xml:space="preserve"> to a</w:t>
      </w:r>
      <w:r w:rsidR="00E520C0" w:rsidRPr="004C7021">
        <w:rPr>
          <w:rFonts w:ascii="Arial" w:hAnsi="Arial" w:cs="Arial"/>
        </w:rPr>
        <w:t>n</w:t>
      </w:r>
      <w:r w:rsidRPr="004C7021">
        <w:rPr>
          <w:rFonts w:ascii="Arial" w:hAnsi="Arial" w:cs="Arial"/>
        </w:rPr>
        <w:t xml:space="preserve"> </w:t>
      </w:r>
      <w:r w:rsidR="00E520C0" w:rsidRPr="004C7021">
        <w:rPr>
          <w:rFonts w:ascii="Arial" w:hAnsi="Arial" w:cs="Arial"/>
        </w:rPr>
        <w:t xml:space="preserve">identifiable </w:t>
      </w:r>
      <w:r w:rsidRPr="004C7021">
        <w:rPr>
          <w:rFonts w:ascii="Arial" w:hAnsi="Arial" w:cs="Arial"/>
        </w:rPr>
        <w:t>participant</w:t>
      </w:r>
      <w:r w:rsidR="00E520C0" w:rsidRPr="004C7021">
        <w:rPr>
          <w:rFonts w:ascii="Arial" w:hAnsi="Arial" w:cs="Arial"/>
        </w:rPr>
        <w:t>.</w:t>
      </w:r>
    </w:p>
    <w:p w14:paraId="73853329" w14:textId="0AF8129F" w:rsidR="00E520C0" w:rsidRPr="004C7021" w:rsidRDefault="009F1E75" w:rsidP="009E44CB">
      <w:pPr>
        <w:rPr>
          <w:rFonts w:ascii="Arial" w:hAnsi="Arial" w:cs="Arial"/>
        </w:rPr>
      </w:pPr>
      <w:r w:rsidRPr="004C7021">
        <w:rPr>
          <w:rFonts w:ascii="Arial" w:hAnsi="Arial" w:cs="Arial"/>
        </w:rPr>
        <w:t xml:space="preserve">‘Pseudonymised’ means we may have applied a ‘key’ or unique reference to a participant but </w:t>
      </w:r>
      <w:r w:rsidR="00E520C0" w:rsidRPr="004C7021">
        <w:rPr>
          <w:rFonts w:ascii="Arial" w:hAnsi="Arial" w:cs="Arial"/>
        </w:rPr>
        <w:t>the researcher, University</w:t>
      </w:r>
      <w:r w:rsidRPr="004C7021">
        <w:rPr>
          <w:rFonts w:ascii="Arial" w:hAnsi="Arial" w:cs="Arial"/>
        </w:rPr>
        <w:t xml:space="preserve"> (or someone else</w:t>
      </w:r>
      <w:r w:rsidR="00E520C0" w:rsidRPr="004C7021">
        <w:rPr>
          <w:rFonts w:ascii="Arial" w:hAnsi="Arial" w:cs="Arial"/>
        </w:rPr>
        <w:t xml:space="preserve"> if a collaborative study involving other parties</w:t>
      </w:r>
      <w:r w:rsidRPr="004C7021">
        <w:rPr>
          <w:rFonts w:ascii="Arial" w:hAnsi="Arial" w:cs="Arial"/>
        </w:rPr>
        <w:t xml:space="preserve">) are still able to match that reference back to an individual. </w:t>
      </w:r>
    </w:p>
    <w:p w14:paraId="49553292" w14:textId="3B7295E5" w:rsidR="00E520C0" w:rsidRPr="004C7021" w:rsidRDefault="009F1E75" w:rsidP="009E44CB">
      <w:pPr>
        <w:rPr>
          <w:rFonts w:ascii="Arial" w:hAnsi="Arial" w:cs="Arial"/>
        </w:rPr>
      </w:pPr>
      <w:r w:rsidRPr="004C7021">
        <w:rPr>
          <w:rFonts w:ascii="Arial" w:hAnsi="Arial" w:cs="Arial"/>
        </w:rPr>
        <w:t xml:space="preserve">If </w:t>
      </w:r>
      <w:r w:rsidR="00E520C0" w:rsidRPr="004C7021">
        <w:rPr>
          <w:rFonts w:ascii="Arial" w:hAnsi="Arial" w:cs="Arial"/>
        </w:rPr>
        <w:t>one party (for example, researchers at the University)</w:t>
      </w:r>
      <w:r w:rsidRPr="004C7021">
        <w:rPr>
          <w:rFonts w:ascii="Arial" w:hAnsi="Arial" w:cs="Arial"/>
        </w:rPr>
        <w:t xml:space="preserve"> share data that has been pseudonymised </w:t>
      </w:r>
      <w:r w:rsidR="00E520C0" w:rsidRPr="004C7021">
        <w:rPr>
          <w:rFonts w:ascii="Arial" w:hAnsi="Arial" w:cs="Arial"/>
        </w:rPr>
        <w:t xml:space="preserve">or coded </w:t>
      </w:r>
      <w:r w:rsidRPr="004C7021">
        <w:rPr>
          <w:rFonts w:ascii="Arial" w:hAnsi="Arial" w:cs="Arial"/>
        </w:rPr>
        <w:t>with another party, and the</w:t>
      </w:r>
      <w:r w:rsidR="00E520C0" w:rsidRPr="004C7021">
        <w:rPr>
          <w:rFonts w:ascii="Arial" w:hAnsi="Arial" w:cs="Arial"/>
        </w:rPr>
        <w:t xml:space="preserve"> receiving party</w:t>
      </w:r>
      <w:r w:rsidRPr="004C7021">
        <w:rPr>
          <w:rFonts w:ascii="Arial" w:hAnsi="Arial" w:cs="Arial"/>
        </w:rPr>
        <w:t xml:space="preserve"> </w:t>
      </w:r>
      <w:r w:rsidR="00E520C0" w:rsidRPr="004C7021">
        <w:rPr>
          <w:rFonts w:ascii="Arial" w:hAnsi="Arial" w:cs="Arial"/>
        </w:rPr>
        <w:t>have no means at all to</w:t>
      </w:r>
      <w:r w:rsidRPr="004C7021">
        <w:rPr>
          <w:rFonts w:ascii="Arial" w:hAnsi="Arial" w:cs="Arial"/>
        </w:rPr>
        <w:t xml:space="preserve"> </w:t>
      </w:r>
      <w:r w:rsidRPr="004C7021">
        <w:rPr>
          <w:rFonts w:ascii="Arial" w:hAnsi="Arial" w:cs="Arial"/>
        </w:rPr>
        <w:lastRenderedPageBreak/>
        <w:t xml:space="preserve">identify who </w:t>
      </w:r>
      <w:r w:rsidR="00E520C0" w:rsidRPr="004C7021">
        <w:rPr>
          <w:rFonts w:ascii="Arial" w:hAnsi="Arial" w:cs="Arial"/>
        </w:rPr>
        <w:t>the data</w:t>
      </w:r>
      <w:r w:rsidRPr="004C7021">
        <w:rPr>
          <w:rFonts w:ascii="Arial" w:hAnsi="Arial" w:cs="Arial"/>
        </w:rPr>
        <w:t xml:space="preserve"> relates to, it will still fall under the definition of personal data </w:t>
      </w:r>
      <w:r w:rsidR="00E520C0" w:rsidRPr="004C7021">
        <w:rPr>
          <w:rFonts w:ascii="Arial" w:hAnsi="Arial" w:cs="Arial"/>
        </w:rPr>
        <w:t xml:space="preserve">whilst in the possession of </w:t>
      </w:r>
      <w:r w:rsidR="005C7C00" w:rsidRPr="004C7021">
        <w:rPr>
          <w:rFonts w:ascii="Arial" w:hAnsi="Arial" w:cs="Arial"/>
        </w:rPr>
        <w:t>those</w:t>
      </w:r>
      <w:r w:rsidR="00E520C0" w:rsidRPr="004C7021">
        <w:rPr>
          <w:rFonts w:ascii="Arial" w:hAnsi="Arial" w:cs="Arial"/>
        </w:rPr>
        <w:t xml:space="preserve"> </w:t>
      </w:r>
      <w:r w:rsidR="00E520C0" w:rsidRPr="004C7021">
        <w:rPr>
          <w:rFonts w:ascii="Arial" w:hAnsi="Arial" w:cs="Arial"/>
          <w:i/>
          <w:iCs/>
        </w:rPr>
        <w:t>with</w:t>
      </w:r>
      <w:r w:rsidR="00E520C0" w:rsidRPr="004C7021">
        <w:rPr>
          <w:rFonts w:ascii="Arial" w:hAnsi="Arial" w:cs="Arial"/>
        </w:rPr>
        <w:t xml:space="preserve"> the key or ability to identify who it relates to.</w:t>
      </w:r>
    </w:p>
    <w:p w14:paraId="0D2B9B7C" w14:textId="3FD80674" w:rsidR="005C7C00" w:rsidRPr="004C7021" w:rsidRDefault="005C7C00" w:rsidP="009E44CB">
      <w:pPr>
        <w:rPr>
          <w:rFonts w:ascii="Arial" w:hAnsi="Arial" w:cs="Arial"/>
        </w:rPr>
      </w:pPr>
      <w:r w:rsidRPr="004C7021">
        <w:rPr>
          <w:rFonts w:ascii="Arial" w:hAnsi="Arial" w:cs="Arial"/>
        </w:rPr>
        <w:t xml:space="preserve">It will also still fall under the definition of personal data if the </w:t>
      </w:r>
      <w:r w:rsidR="00CA7A34" w:rsidRPr="004C7021">
        <w:rPr>
          <w:rFonts w:ascii="Arial" w:hAnsi="Arial" w:cs="Arial"/>
        </w:rPr>
        <w:t xml:space="preserve">receiving party could use other available data (for example, other research datasets or published information) to decipher who the data relates to. </w:t>
      </w:r>
    </w:p>
    <w:p w14:paraId="2F3AEBDB" w14:textId="217E3DA8" w:rsidR="00E520C0" w:rsidRPr="004C7021" w:rsidRDefault="00E520C0" w:rsidP="009E44CB">
      <w:pPr>
        <w:rPr>
          <w:rFonts w:ascii="Arial" w:hAnsi="Arial" w:cs="Arial"/>
        </w:rPr>
      </w:pPr>
      <w:r w:rsidRPr="004C7021">
        <w:rPr>
          <w:rFonts w:ascii="Arial" w:hAnsi="Arial" w:cs="Arial"/>
        </w:rPr>
        <w:t>Careful consideration must be given to whether the receiving party could, or have the means to, relate this back to a participant</w:t>
      </w:r>
      <w:r w:rsidR="00B54A54" w:rsidRPr="004C7021">
        <w:rPr>
          <w:rFonts w:ascii="Arial" w:hAnsi="Arial" w:cs="Arial"/>
        </w:rPr>
        <w:t>. If there is a possibility they could – and in particular if they need to be able to for the purposes of the collaborative study – the pseudonymised data must be treated as personal by both parties.</w:t>
      </w:r>
    </w:p>
    <w:p w14:paraId="3ADF17EE" w14:textId="372A376D" w:rsidR="00DD10DB" w:rsidRPr="004C7021" w:rsidRDefault="00B54A54" w:rsidP="009E44CB">
      <w:pPr>
        <w:rPr>
          <w:rFonts w:ascii="Arial" w:hAnsi="Arial" w:cs="Arial"/>
        </w:rPr>
      </w:pPr>
      <w:r w:rsidRPr="004C7021">
        <w:rPr>
          <w:rFonts w:ascii="Arial" w:hAnsi="Arial" w:cs="Arial"/>
        </w:rPr>
        <w:t>Where there is a high degree of confidence that the receiving party will have no means of identifying who the data relates to, it can be considered anonymous data in the hands of the other party.</w:t>
      </w:r>
    </w:p>
    <w:p w14:paraId="6BBE5E3F" w14:textId="0C33C2BC" w:rsidR="005C7C00" w:rsidRPr="004C7021" w:rsidRDefault="0099659A" w:rsidP="009E44CB">
      <w:pPr>
        <w:rPr>
          <w:rFonts w:ascii="Arial" w:hAnsi="Arial" w:cs="Arial"/>
        </w:rPr>
      </w:pPr>
      <w:r w:rsidRPr="004C7021">
        <w:rPr>
          <w:rFonts w:ascii="Arial" w:hAnsi="Arial" w:cs="Arial"/>
        </w:rPr>
        <w:t xml:space="preserve">More detailed guidance can be found at: </w:t>
      </w:r>
      <w:hyperlink r:id="rId10" w:anchor="considerwhoelse" w:history="1">
        <w:r w:rsidRPr="004C7021">
          <w:rPr>
            <w:rFonts w:ascii="Arial" w:hAnsi="Arial" w:cs="Arial"/>
            <w:color w:val="0000FF"/>
            <w:u w:val="single"/>
          </w:rPr>
          <w:t>ICO Anonymisation guidance</w:t>
        </w:r>
      </w:hyperlink>
    </w:p>
    <w:p w14:paraId="469F5132" w14:textId="280B5EB0" w:rsidR="00DD10DB" w:rsidRPr="004C7021" w:rsidRDefault="00DD10DB" w:rsidP="00DD10DB">
      <w:pPr>
        <w:pStyle w:val="Heading3"/>
        <w:rPr>
          <w:rFonts w:ascii="Arial" w:hAnsi="Arial"/>
        </w:rPr>
      </w:pPr>
      <w:r w:rsidRPr="004C7021">
        <w:rPr>
          <w:rFonts w:ascii="Arial" w:hAnsi="Arial"/>
        </w:rPr>
        <w:t>Referencing ‘anonymous’ or ‘anonymised’ in your PIS.</w:t>
      </w:r>
    </w:p>
    <w:p w14:paraId="31628E1C" w14:textId="74407327" w:rsidR="00B54A54" w:rsidRPr="004C7021" w:rsidRDefault="00B54A54" w:rsidP="009E44CB">
      <w:pPr>
        <w:rPr>
          <w:rFonts w:ascii="Arial" w:hAnsi="Arial" w:cs="Arial"/>
        </w:rPr>
      </w:pPr>
      <w:r w:rsidRPr="004C7021">
        <w:rPr>
          <w:rFonts w:ascii="Arial" w:hAnsi="Arial" w:cs="Arial"/>
        </w:rPr>
        <w:t xml:space="preserve">When explaining your study to your recipients – for example within your </w:t>
      </w:r>
      <w:r w:rsidR="0099659A" w:rsidRPr="004C7021">
        <w:rPr>
          <w:rFonts w:ascii="Arial" w:hAnsi="Arial" w:cs="Arial"/>
        </w:rPr>
        <w:t>research documentation and</w:t>
      </w:r>
      <w:r w:rsidRPr="004C7021">
        <w:rPr>
          <w:rFonts w:ascii="Arial" w:hAnsi="Arial" w:cs="Arial"/>
        </w:rPr>
        <w:t xml:space="preserve"> </w:t>
      </w:r>
      <w:r w:rsidR="0099659A" w:rsidRPr="004C7021">
        <w:rPr>
          <w:rFonts w:ascii="Arial" w:hAnsi="Arial" w:cs="Arial"/>
        </w:rPr>
        <w:t>P</w:t>
      </w:r>
      <w:r w:rsidRPr="004C7021">
        <w:rPr>
          <w:rFonts w:ascii="Arial" w:hAnsi="Arial" w:cs="Arial"/>
        </w:rPr>
        <w:t xml:space="preserve">articipant </w:t>
      </w:r>
      <w:r w:rsidR="0099659A" w:rsidRPr="004C7021">
        <w:rPr>
          <w:rFonts w:ascii="Arial" w:hAnsi="Arial" w:cs="Arial"/>
        </w:rPr>
        <w:t>I</w:t>
      </w:r>
      <w:r w:rsidRPr="004C7021">
        <w:rPr>
          <w:rFonts w:ascii="Arial" w:hAnsi="Arial" w:cs="Arial"/>
        </w:rPr>
        <w:t xml:space="preserve">nformation </w:t>
      </w:r>
      <w:r w:rsidR="0099659A" w:rsidRPr="004C7021">
        <w:rPr>
          <w:rFonts w:ascii="Arial" w:hAnsi="Arial" w:cs="Arial"/>
        </w:rPr>
        <w:t>S</w:t>
      </w:r>
      <w:r w:rsidRPr="004C7021">
        <w:rPr>
          <w:rFonts w:ascii="Arial" w:hAnsi="Arial" w:cs="Arial"/>
        </w:rPr>
        <w:t>heets - a</w:t>
      </w:r>
      <w:r w:rsidR="009F1E75" w:rsidRPr="004C7021">
        <w:rPr>
          <w:rFonts w:ascii="Arial" w:hAnsi="Arial" w:cs="Arial"/>
        </w:rPr>
        <w:t xml:space="preserve">void using the phrases ‘your answers will be anonymous’ or ‘your data will be held anonymously’ if you will be collecting or holding personal data, whether directly, or in pseudonymised form. </w:t>
      </w:r>
    </w:p>
    <w:p w14:paraId="15E9E206" w14:textId="246C4682" w:rsidR="00B54A54" w:rsidRPr="004C7021" w:rsidRDefault="009F1E75" w:rsidP="009E44CB">
      <w:pPr>
        <w:rPr>
          <w:rFonts w:ascii="Arial" w:hAnsi="Arial" w:cs="Arial"/>
        </w:rPr>
      </w:pPr>
      <w:r w:rsidRPr="004C7021">
        <w:rPr>
          <w:rFonts w:ascii="Arial" w:hAnsi="Arial" w:cs="Arial"/>
        </w:rPr>
        <w:t>Only use these phrases where the data will be truly anonym</w:t>
      </w:r>
      <w:r w:rsidR="00B54A54" w:rsidRPr="004C7021">
        <w:rPr>
          <w:rFonts w:ascii="Arial" w:hAnsi="Arial" w:cs="Arial"/>
        </w:rPr>
        <w:t>ous</w:t>
      </w:r>
      <w:r w:rsidRPr="004C7021">
        <w:rPr>
          <w:rFonts w:ascii="Arial" w:hAnsi="Arial" w:cs="Arial"/>
        </w:rPr>
        <w:t xml:space="preserve"> </w:t>
      </w:r>
      <w:r w:rsidR="00B54A54" w:rsidRPr="004C7021">
        <w:rPr>
          <w:rFonts w:ascii="Arial" w:hAnsi="Arial" w:cs="Arial"/>
        </w:rPr>
        <w:t xml:space="preserve">from the offset – </w:t>
      </w:r>
      <w:r w:rsidR="0099659A" w:rsidRPr="004C7021">
        <w:rPr>
          <w:rFonts w:ascii="Arial" w:hAnsi="Arial" w:cs="Arial"/>
        </w:rPr>
        <w:t xml:space="preserve">being </w:t>
      </w:r>
      <w:r w:rsidR="00B54A54" w:rsidRPr="004C7021">
        <w:rPr>
          <w:rFonts w:ascii="Arial" w:hAnsi="Arial" w:cs="Arial"/>
        </w:rPr>
        <w:t>if you do not know whose answers they are</w:t>
      </w:r>
      <w:r w:rsidR="00492710" w:rsidRPr="004C7021">
        <w:rPr>
          <w:rFonts w:ascii="Arial" w:hAnsi="Arial" w:cs="Arial"/>
        </w:rPr>
        <w:t>, or who the data relates to</w:t>
      </w:r>
      <w:r w:rsidR="00B54A54" w:rsidRPr="004C7021">
        <w:rPr>
          <w:rFonts w:ascii="Arial" w:hAnsi="Arial" w:cs="Arial"/>
        </w:rPr>
        <w:t xml:space="preserve">. </w:t>
      </w:r>
    </w:p>
    <w:p w14:paraId="24A77555" w14:textId="77EE3B99" w:rsidR="00B54A54" w:rsidRPr="004C7021" w:rsidRDefault="009F1E75" w:rsidP="009E44CB">
      <w:pPr>
        <w:rPr>
          <w:rFonts w:ascii="Arial" w:hAnsi="Arial" w:cs="Arial"/>
        </w:rPr>
      </w:pPr>
      <w:r w:rsidRPr="004C7021">
        <w:rPr>
          <w:rFonts w:ascii="Arial" w:hAnsi="Arial" w:cs="Arial"/>
        </w:rPr>
        <w:t xml:space="preserve">Instead </w:t>
      </w:r>
      <w:r w:rsidR="00B54A54" w:rsidRPr="004C7021">
        <w:rPr>
          <w:rFonts w:ascii="Arial" w:hAnsi="Arial" w:cs="Arial"/>
        </w:rPr>
        <w:t xml:space="preserve">it is more accurate and advisable to </w:t>
      </w:r>
      <w:r w:rsidRPr="004C7021">
        <w:rPr>
          <w:rFonts w:ascii="Arial" w:hAnsi="Arial" w:cs="Arial"/>
        </w:rPr>
        <w:t xml:space="preserve">let participants know that their </w:t>
      </w:r>
      <w:r w:rsidR="00492710" w:rsidRPr="004C7021">
        <w:rPr>
          <w:rFonts w:ascii="Arial" w:hAnsi="Arial" w:cs="Arial"/>
          <w:i/>
          <w:iCs/>
        </w:rPr>
        <w:t xml:space="preserve">personal </w:t>
      </w:r>
      <w:r w:rsidRPr="004C7021">
        <w:rPr>
          <w:rFonts w:ascii="Arial" w:hAnsi="Arial" w:cs="Arial"/>
          <w:i/>
          <w:iCs/>
        </w:rPr>
        <w:t>data</w:t>
      </w:r>
      <w:r w:rsidRPr="004C7021">
        <w:rPr>
          <w:rFonts w:ascii="Arial" w:hAnsi="Arial" w:cs="Arial"/>
        </w:rPr>
        <w:t xml:space="preserve"> will be held ‘securely and in confidence’. </w:t>
      </w:r>
    </w:p>
    <w:p w14:paraId="5851FEA6" w14:textId="7B0A41E3" w:rsidR="00B54A54" w:rsidRPr="004C7021" w:rsidRDefault="009F1E75" w:rsidP="009E44CB">
      <w:pPr>
        <w:rPr>
          <w:rFonts w:ascii="Arial" w:hAnsi="Arial" w:cs="Arial"/>
        </w:rPr>
      </w:pPr>
      <w:r w:rsidRPr="004C7021">
        <w:rPr>
          <w:rFonts w:ascii="Arial" w:hAnsi="Arial" w:cs="Arial"/>
        </w:rPr>
        <w:t xml:space="preserve">You may want to communicate who will have access </w:t>
      </w:r>
      <w:r w:rsidR="00CE4722" w:rsidRPr="004C7021">
        <w:rPr>
          <w:rFonts w:ascii="Arial" w:hAnsi="Arial" w:cs="Arial"/>
        </w:rPr>
        <w:t xml:space="preserve">to the personal data </w:t>
      </w:r>
      <w:r w:rsidRPr="004C7021">
        <w:rPr>
          <w:rFonts w:ascii="Arial" w:hAnsi="Arial" w:cs="Arial"/>
        </w:rPr>
        <w:t xml:space="preserve">and that this is limited to several </w:t>
      </w:r>
      <w:r w:rsidR="00B54A54" w:rsidRPr="004C7021">
        <w:rPr>
          <w:rFonts w:ascii="Arial" w:hAnsi="Arial" w:cs="Arial"/>
        </w:rPr>
        <w:t xml:space="preserve">internal </w:t>
      </w:r>
      <w:r w:rsidRPr="004C7021">
        <w:rPr>
          <w:rFonts w:ascii="Arial" w:hAnsi="Arial" w:cs="Arial"/>
        </w:rPr>
        <w:t xml:space="preserve">researchers or a specific </w:t>
      </w:r>
      <w:r w:rsidR="00B54A54" w:rsidRPr="004C7021">
        <w:rPr>
          <w:rFonts w:ascii="Arial" w:hAnsi="Arial" w:cs="Arial"/>
        </w:rPr>
        <w:t xml:space="preserve">University </w:t>
      </w:r>
      <w:r w:rsidRPr="004C7021">
        <w:rPr>
          <w:rFonts w:ascii="Arial" w:hAnsi="Arial" w:cs="Arial"/>
        </w:rPr>
        <w:t>team or department</w:t>
      </w:r>
      <w:r w:rsidR="00B54A54" w:rsidRPr="004C7021">
        <w:rPr>
          <w:rFonts w:ascii="Arial" w:hAnsi="Arial" w:cs="Arial"/>
        </w:rPr>
        <w:t xml:space="preserve">  - </w:t>
      </w:r>
      <w:r w:rsidRPr="004C7021">
        <w:rPr>
          <w:rFonts w:ascii="Arial" w:hAnsi="Arial" w:cs="Arial"/>
        </w:rPr>
        <w:t xml:space="preserve">however, </w:t>
      </w:r>
      <w:r w:rsidR="00CE4722" w:rsidRPr="004C7021">
        <w:rPr>
          <w:rFonts w:ascii="Arial" w:hAnsi="Arial" w:cs="Arial"/>
        </w:rPr>
        <w:t xml:space="preserve">we would advise that you are </w:t>
      </w:r>
      <w:r w:rsidR="00B54A54" w:rsidRPr="004C7021">
        <w:rPr>
          <w:rFonts w:ascii="Arial" w:hAnsi="Arial" w:cs="Arial"/>
        </w:rPr>
        <w:t xml:space="preserve">careful to not commit to </w:t>
      </w:r>
      <w:r w:rsidR="00B54A54" w:rsidRPr="004C7021">
        <w:rPr>
          <w:rFonts w:ascii="Arial" w:hAnsi="Arial" w:cs="Arial"/>
          <w:i/>
          <w:iCs/>
        </w:rPr>
        <w:t>only specific</w:t>
      </w:r>
      <w:r w:rsidR="00CE4722" w:rsidRPr="004C7021">
        <w:rPr>
          <w:rFonts w:ascii="Arial" w:hAnsi="Arial" w:cs="Arial"/>
          <w:i/>
          <w:iCs/>
        </w:rPr>
        <w:t xml:space="preserve"> named</w:t>
      </w:r>
      <w:r w:rsidR="00B54A54" w:rsidRPr="004C7021">
        <w:rPr>
          <w:rFonts w:ascii="Arial" w:hAnsi="Arial" w:cs="Arial"/>
        </w:rPr>
        <w:t xml:space="preserve"> individuals processing the data</w:t>
      </w:r>
      <w:r w:rsidR="00CE4722" w:rsidRPr="004C7021">
        <w:rPr>
          <w:rFonts w:ascii="Arial" w:hAnsi="Arial" w:cs="Arial"/>
        </w:rPr>
        <w:t>,</w:t>
      </w:r>
      <w:r w:rsidR="00B54A54" w:rsidRPr="004C7021">
        <w:rPr>
          <w:rFonts w:ascii="Arial" w:hAnsi="Arial" w:cs="Arial"/>
        </w:rPr>
        <w:t xml:space="preserve"> as this can cause problems with transparency if for any reasons the study needs to be widened to other staff or teams</w:t>
      </w:r>
      <w:r w:rsidRPr="004C7021">
        <w:rPr>
          <w:rFonts w:ascii="Arial" w:hAnsi="Arial" w:cs="Arial"/>
        </w:rPr>
        <w:t xml:space="preserve">. </w:t>
      </w:r>
    </w:p>
    <w:p w14:paraId="5AD72599" w14:textId="77777777" w:rsidR="00B54A54" w:rsidRPr="004C7021" w:rsidRDefault="009F1E75" w:rsidP="009E44CB">
      <w:pPr>
        <w:rPr>
          <w:rFonts w:ascii="Arial" w:hAnsi="Arial" w:cs="Arial"/>
        </w:rPr>
      </w:pPr>
      <w:r w:rsidRPr="004C7021">
        <w:rPr>
          <w:rFonts w:ascii="Arial" w:hAnsi="Arial" w:cs="Arial"/>
        </w:rPr>
        <w:t xml:space="preserve">As you will need to meet the data minimisation principle, </w:t>
      </w:r>
      <w:r w:rsidR="00B54A54" w:rsidRPr="004C7021">
        <w:rPr>
          <w:rFonts w:ascii="Arial" w:hAnsi="Arial" w:cs="Arial"/>
        </w:rPr>
        <w:t xml:space="preserve">you could </w:t>
      </w:r>
      <w:r w:rsidRPr="004C7021">
        <w:rPr>
          <w:rFonts w:ascii="Arial" w:hAnsi="Arial" w:cs="Arial"/>
        </w:rPr>
        <w:t xml:space="preserve">explain that their identifying personal data will only be held for as long as it is necessary to complete the research study. Explain who the personal data may be shared with externally (see Data Sharing section below) and if applicable, that this will only be shared ‘in a format that will not identify you to the other party’ (pseudonymised) and ‘only where agreements are in place to protect the data and keep it secure’. </w:t>
      </w:r>
    </w:p>
    <w:p w14:paraId="51168F1D" w14:textId="3A19453F" w:rsidR="00B54A54" w:rsidRPr="004C7021" w:rsidRDefault="009F1E75" w:rsidP="009E44CB">
      <w:pPr>
        <w:rPr>
          <w:rFonts w:ascii="Arial" w:hAnsi="Arial" w:cs="Arial"/>
        </w:rPr>
      </w:pPr>
      <w:r w:rsidRPr="004C7021">
        <w:rPr>
          <w:rFonts w:ascii="Arial" w:hAnsi="Arial" w:cs="Arial"/>
        </w:rPr>
        <w:t xml:space="preserve">If you are then going to retain truly anonymous or aggregated data, you can retain this indefinitely providing that it does not relate to any identifiable individuals. </w:t>
      </w:r>
      <w:r w:rsidRPr="004C7021">
        <w:rPr>
          <w:rFonts w:ascii="Arial" w:hAnsi="Arial" w:cs="Arial"/>
          <w:u w:val="single"/>
        </w:rPr>
        <w:t xml:space="preserve">You do not need participant consent to retain or share </w:t>
      </w:r>
      <w:r w:rsidRPr="004C7021">
        <w:rPr>
          <w:rFonts w:ascii="Arial" w:hAnsi="Arial" w:cs="Arial"/>
          <w:b/>
          <w:bCs/>
          <w:u w:val="single"/>
        </w:rPr>
        <w:t>truly anonymous</w:t>
      </w:r>
      <w:r w:rsidRPr="004C7021">
        <w:rPr>
          <w:rFonts w:ascii="Arial" w:hAnsi="Arial" w:cs="Arial"/>
          <w:u w:val="single"/>
        </w:rPr>
        <w:t xml:space="preserve"> data</w:t>
      </w:r>
      <w:r w:rsidR="00B54A54" w:rsidRPr="004C7021">
        <w:rPr>
          <w:rFonts w:ascii="Arial" w:hAnsi="Arial" w:cs="Arial"/>
          <w:u w:val="single"/>
        </w:rPr>
        <w:t>, or to publish within research repositories</w:t>
      </w:r>
      <w:r w:rsidR="00CE4722" w:rsidRPr="004C7021">
        <w:rPr>
          <w:rFonts w:ascii="Arial" w:hAnsi="Arial" w:cs="Arial"/>
        </w:rPr>
        <w:t>. Y</w:t>
      </w:r>
      <w:r w:rsidRPr="004C7021">
        <w:rPr>
          <w:rFonts w:ascii="Arial" w:hAnsi="Arial" w:cs="Arial"/>
        </w:rPr>
        <w:t xml:space="preserve">ou may wish to include details of what anonymous data </w:t>
      </w:r>
      <w:r w:rsidR="00CE4722" w:rsidRPr="004C7021">
        <w:rPr>
          <w:rFonts w:ascii="Arial" w:hAnsi="Arial" w:cs="Arial"/>
        </w:rPr>
        <w:t>outputs are</w:t>
      </w:r>
      <w:r w:rsidRPr="004C7021">
        <w:rPr>
          <w:rFonts w:ascii="Arial" w:hAnsi="Arial" w:cs="Arial"/>
        </w:rPr>
        <w:t xml:space="preserve"> used for in your information sheet</w:t>
      </w:r>
      <w:r w:rsidR="00CE4722" w:rsidRPr="004C7021">
        <w:rPr>
          <w:rFonts w:ascii="Arial" w:hAnsi="Arial" w:cs="Arial"/>
        </w:rPr>
        <w:t>,</w:t>
      </w:r>
      <w:r w:rsidRPr="004C7021">
        <w:rPr>
          <w:rFonts w:ascii="Arial" w:hAnsi="Arial" w:cs="Arial"/>
        </w:rPr>
        <w:t xml:space="preserve"> if you </w:t>
      </w:r>
      <w:r w:rsidR="00B819C7" w:rsidRPr="004C7021">
        <w:rPr>
          <w:rFonts w:ascii="Arial" w:hAnsi="Arial" w:cs="Arial"/>
        </w:rPr>
        <w:t>felt</w:t>
      </w:r>
      <w:r w:rsidRPr="004C7021">
        <w:rPr>
          <w:rFonts w:ascii="Arial" w:hAnsi="Arial" w:cs="Arial"/>
        </w:rPr>
        <w:t xml:space="preserve"> it would benefit the participant</w:t>
      </w:r>
      <w:r w:rsidR="00492710" w:rsidRPr="004C7021">
        <w:rPr>
          <w:rFonts w:ascii="Arial" w:hAnsi="Arial" w:cs="Arial"/>
        </w:rPr>
        <w:t xml:space="preserve">, </w:t>
      </w:r>
      <w:r w:rsidR="00CE4722" w:rsidRPr="004C7021">
        <w:rPr>
          <w:rFonts w:ascii="Arial" w:hAnsi="Arial" w:cs="Arial"/>
        </w:rPr>
        <w:t>but</w:t>
      </w:r>
      <w:r w:rsidR="00492710" w:rsidRPr="004C7021">
        <w:rPr>
          <w:rFonts w:ascii="Arial" w:hAnsi="Arial" w:cs="Arial"/>
        </w:rPr>
        <w:t xml:space="preserve"> </w:t>
      </w:r>
      <w:r w:rsidR="00CE4722" w:rsidRPr="004C7021">
        <w:rPr>
          <w:rFonts w:ascii="Arial" w:hAnsi="Arial" w:cs="Arial"/>
        </w:rPr>
        <w:t>this is not required under data protection law if it is anonymous.</w:t>
      </w:r>
    </w:p>
    <w:p w14:paraId="7DA9EF4E" w14:textId="3D6C5EDA" w:rsidR="00B54A54" w:rsidRPr="004C7021" w:rsidRDefault="00B54A54" w:rsidP="009E44CB">
      <w:pPr>
        <w:rPr>
          <w:rFonts w:ascii="Arial" w:hAnsi="Arial" w:cs="Arial"/>
        </w:rPr>
      </w:pPr>
      <w:r w:rsidRPr="004C7021">
        <w:rPr>
          <w:rFonts w:ascii="Arial" w:hAnsi="Arial" w:cs="Arial"/>
        </w:rPr>
        <w:t xml:space="preserve">Avoid asking for any types of consent for the publication, re use or sharing of </w:t>
      </w:r>
      <w:r w:rsidRPr="004C7021">
        <w:rPr>
          <w:rFonts w:ascii="Arial" w:hAnsi="Arial" w:cs="Arial"/>
          <w:i/>
          <w:iCs/>
        </w:rPr>
        <w:t xml:space="preserve">anonymous data </w:t>
      </w:r>
      <w:r w:rsidRPr="004C7021">
        <w:rPr>
          <w:rFonts w:ascii="Arial" w:hAnsi="Arial" w:cs="Arial"/>
        </w:rPr>
        <w:t>– it is not required and can be detrimental to making anonymous research outputs available for re-use.</w:t>
      </w:r>
    </w:p>
    <w:p w14:paraId="60F0ADA2" w14:textId="46AD33D3" w:rsidR="009F1E75" w:rsidRPr="004C7021" w:rsidRDefault="009F1E75" w:rsidP="009E44CB">
      <w:pPr>
        <w:rPr>
          <w:rFonts w:ascii="Arial" w:hAnsi="Arial" w:cs="Arial"/>
        </w:rPr>
      </w:pPr>
      <w:r w:rsidRPr="004C7021">
        <w:rPr>
          <w:rFonts w:ascii="Arial" w:hAnsi="Arial" w:cs="Arial"/>
        </w:rPr>
        <w:lastRenderedPageBreak/>
        <w:t xml:space="preserve">Data protection laws are no barrier to the sharing of anonymised research data, whether in institutional repositories, research publications or otherwise. If unsure, seek advice from the University Data Protection Officer. More information on anonymisation can be found in the Information Commissioner’s guidance </w:t>
      </w:r>
      <w:hyperlink r:id="rId11" w:history="1">
        <w:r w:rsidRPr="004C7021">
          <w:rPr>
            <w:rStyle w:val="Hyperlink"/>
            <w:rFonts w:ascii="Arial" w:hAnsi="Arial" w:cs="Arial"/>
          </w:rPr>
          <w:t>https://ico.org.uk/media/for-organisations/documents/1061/anonymisation-code.pdf</w:t>
        </w:r>
      </w:hyperlink>
    </w:p>
    <w:p w14:paraId="1A780271" w14:textId="42959746" w:rsidR="00B54A54" w:rsidRPr="004C7021" w:rsidRDefault="00B54A54" w:rsidP="009E44CB">
      <w:pPr>
        <w:rPr>
          <w:rFonts w:ascii="Arial" w:hAnsi="Arial" w:cs="Arial"/>
        </w:rPr>
      </w:pPr>
      <w:r w:rsidRPr="004C7021">
        <w:rPr>
          <w:rFonts w:ascii="Arial" w:hAnsi="Arial" w:cs="Arial"/>
        </w:rPr>
        <w:t xml:space="preserve">More information on the </w:t>
      </w:r>
      <w:r w:rsidR="005C4A48" w:rsidRPr="004C7021">
        <w:rPr>
          <w:rFonts w:ascii="Arial" w:hAnsi="Arial" w:cs="Arial"/>
        </w:rPr>
        <w:t xml:space="preserve">preservation and sharing of research data can be found at: </w:t>
      </w:r>
      <w:hyperlink r:id="rId12" w:history="1">
        <w:r w:rsidR="002E038A" w:rsidRPr="004C7021">
          <w:rPr>
            <w:rStyle w:val="Hyperlink"/>
            <w:rFonts w:ascii="Arial" w:hAnsi="Arial" w:cs="Arial"/>
          </w:rPr>
          <w:t>https://libguides.reading.ac.uk/researchdata/sharing-data</w:t>
        </w:r>
      </w:hyperlink>
    </w:p>
    <w:p w14:paraId="075F8758" w14:textId="712029FE" w:rsidR="00DD10DB" w:rsidRPr="004C7021" w:rsidRDefault="00085379" w:rsidP="00DD10DB">
      <w:pPr>
        <w:pStyle w:val="Heading3"/>
        <w:rPr>
          <w:rFonts w:ascii="Arial" w:hAnsi="Arial"/>
        </w:rPr>
      </w:pPr>
      <w:r w:rsidRPr="004C7021">
        <w:rPr>
          <w:rFonts w:ascii="Arial" w:hAnsi="Arial"/>
        </w:rPr>
        <w:t>Identifiable research</w:t>
      </w:r>
      <w:r w:rsidR="00DD10DB" w:rsidRPr="004C7021">
        <w:rPr>
          <w:rFonts w:ascii="Arial" w:hAnsi="Arial"/>
        </w:rPr>
        <w:t xml:space="preserve"> data</w:t>
      </w:r>
      <w:r w:rsidR="00AA67F0" w:rsidRPr="004C7021">
        <w:rPr>
          <w:rFonts w:ascii="Arial" w:hAnsi="Arial"/>
        </w:rPr>
        <w:t xml:space="preserve"> – interview recordings, transcripts, and unstructured and qualitative research participant data</w:t>
      </w:r>
      <w:r w:rsidRPr="004C7021">
        <w:rPr>
          <w:rFonts w:ascii="Arial" w:hAnsi="Arial"/>
        </w:rPr>
        <w:t xml:space="preserve"> – and publications.</w:t>
      </w:r>
    </w:p>
    <w:p w14:paraId="17179F10" w14:textId="7234D561" w:rsidR="00AA67F0" w:rsidRPr="004C7021" w:rsidRDefault="006D1841" w:rsidP="00AA67F0">
      <w:pPr>
        <w:rPr>
          <w:rFonts w:ascii="Arial" w:hAnsi="Arial" w:cs="Arial"/>
          <w:lang w:eastAsia="en-US"/>
        </w:rPr>
      </w:pPr>
      <w:r w:rsidRPr="004C7021">
        <w:rPr>
          <w:rFonts w:ascii="Arial" w:hAnsi="Arial" w:cs="Arial"/>
          <w:lang w:eastAsia="en-US"/>
        </w:rPr>
        <w:t xml:space="preserve">In some cases, in particular with qualitative research data, </w:t>
      </w:r>
      <w:r w:rsidR="00C95D61" w:rsidRPr="004C7021">
        <w:rPr>
          <w:rFonts w:ascii="Arial" w:hAnsi="Arial" w:cs="Arial"/>
          <w:lang w:eastAsia="en-US"/>
        </w:rPr>
        <w:t>it can be more challenging to fully anonymise participant personal data. Interviews and freeform</w:t>
      </w:r>
      <w:r w:rsidR="00492710" w:rsidRPr="004C7021">
        <w:rPr>
          <w:rFonts w:ascii="Arial" w:hAnsi="Arial" w:cs="Arial"/>
          <w:lang w:eastAsia="en-US"/>
        </w:rPr>
        <w:t>/</w:t>
      </w:r>
      <w:r w:rsidR="00C95D61" w:rsidRPr="004C7021">
        <w:rPr>
          <w:rFonts w:ascii="Arial" w:hAnsi="Arial" w:cs="Arial"/>
          <w:lang w:eastAsia="en-US"/>
        </w:rPr>
        <w:t>free text responses to questions</w:t>
      </w:r>
      <w:r w:rsidR="00492710" w:rsidRPr="004C7021">
        <w:rPr>
          <w:rFonts w:ascii="Arial" w:hAnsi="Arial" w:cs="Arial"/>
          <w:lang w:eastAsia="en-US"/>
        </w:rPr>
        <w:t>, and images of individuals</w:t>
      </w:r>
      <w:r w:rsidR="00C95D61" w:rsidRPr="004C7021">
        <w:rPr>
          <w:rFonts w:ascii="Arial" w:hAnsi="Arial" w:cs="Arial"/>
          <w:lang w:eastAsia="en-US"/>
        </w:rPr>
        <w:t xml:space="preserve"> can include details relating the participants </w:t>
      </w:r>
      <w:r w:rsidR="00492710" w:rsidRPr="004C7021">
        <w:rPr>
          <w:rFonts w:ascii="Arial" w:hAnsi="Arial" w:cs="Arial"/>
          <w:lang w:eastAsia="en-US"/>
        </w:rPr>
        <w:t xml:space="preserve">identity, </w:t>
      </w:r>
      <w:r w:rsidR="00C95D61" w:rsidRPr="004C7021">
        <w:rPr>
          <w:rFonts w:ascii="Arial" w:hAnsi="Arial" w:cs="Arial"/>
          <w:lang w:eastAsia="en-US"/>
        </w:rPr>
        <w:t>characteristics or circumstances, location, occupation, or history that could pose risks that they will be able to be identified even with direct identifiers (such as name or NHS number) removed.</w:t>
      </w:r>
    </w:p>
    <w:p w14:paraId="1F2E6576" w14:textId="622660B0" w:rsidR="00492710" w:rsidRPr="004C7021" w:rsidRDefault="00492710" w:rsidP="00AA67F0">
      <w:pPr>
        <w:rPr>
          <w:rFonts w:ascii="Arial" w:hAnsi="Arial" w:cs="Arial"/>
          <w:lang w:eastAsia="en-US"/>
        </w:rPr>
      </w:pPr>
      <w:r w:rsidRPr="004C7021">
        <w:rPr>
          <w:rFonts w:ascii="Arial" w:hAnsi="Arial" w:cs="Arial"/>
          <w:lang w:eastAsia="en-US"/>
        </w:rPr>
        <w:t>In these instances, providing that the information provided to participants is clear on what may be published,</w:t>
      </w:r>
      <w:r w:rsidR="00085379" w:rsidRPr="004C7021">
        <w:rPr>
          <w:rFonts w:ascii="Arial" w:hAnsi="Arial" w:cs="Arial"/>
          <w:lang w:eastAsia="en-US"/>
        </w:rPr>
        <w:t xml:space="preserve"> and who may be granted access,</w:t>
      </w:r>
      <w:r w:rsidRPr="004C7021">
        <w:rPr>
          <w:rFonts w:ascii="Arial" w:hAnsi="Arial" w:cs="Arial"/>
          <w:lang w:eastAsia="en-US"/>
        </w:rPr>
        <w:t xml:space="preserve"> the University make</w:t>
      </w:r>
      <w:r w:rsidR="002E038A" w:rsidRPr="004C7021">
        <w:rPr>
          <w:rFonts w:ascii="Arial" w:hAnsi="Arial" w:cs="Arial"/>
          <w:lang w:eastAsia="en-US"/>
        </w:rPr>
        <w:t>s</w:t>
      </w:r>
      <w:r w:rsidRPr="004C7021">
        <w:rPr>
          <w:rFonts w:ascii="Arial" w:hAnsi="Arial" w:cs="Arial"/>
          <w:lang w:eastAsia="en-US"/>
        </w:rPr>
        <w:t xml:space="preserve"> provision for </w:t>
      </w:r>
      <w:r w:rsidR="00085379" w:rsidRPr="004C7021">
        <w:rPr>
          <w:rFonts w:ascii="Arial" w:hAnsi="Arial" w:cs="Arial"/>
          <w:lang w:eastAsia="en-US"/>
        </w:rPr>
        <w:t>restricted access repositories. These can be used for research data that cannot be anonymised, and have additional restrictions and requirements placed on other researchers that request to access the data.</w:t>
      </w:r>
    </w:p>
    <w:p w14:paraId="24A56EEB" w14:textId="5AE1781F" w:rsidR="00085379" w:rsidRPr="004C7021" w:rsidRDefault="00085379" w:rsidP="00AA67F0">
      <w:pPr>
        <w:rPr>
          <w:rFonts w:ascii="Arial" w:hAnsi="Arial" w:cs="Arial"/>
          <w:lang w:eastAsia="en-US"/>
        </w:rPr>
      </w:pPr>
      <w:r w:rsidRPr="004C7021">
        <w:rPr>
          <w:rFonts w:ascii="Arial" w:hAnsi="Arial" w:cs="Arial"/>
          <w:lang w:eastAsia="en-US"/>
        </w:rPr>
        <w:t>More information on restricted datasets can be found at:</w:t>
      </w:r>
    </w:p>
    <w:p w14:paraId="6A7C6032" w14:textId="1F187155" w:rsidR="00085379" w:rsidRPr="004C7021" w:rsidRDefault="00085379" w:rsidP="00AA67F0">
      <w:pPr>
        <w:rPr>
          <w:rFonts w:ascii="Arial" w:hAnsi="Arial" w:cs="Arial"/>
          <w:lang w:eastAsia="en-US"/>
        </w:rPr>
      </w:pPr>
      <w:hyperlink r:id="rId13" w:history="1">
        <w:r w:rsidRPr="004C7021">
          <w:rPr>
            <w:rStyle w:val="Hyperlink"/>
            <w:rFonts w:ascii="Arial" w:hAnsi="Arial" w:cs="Arial"/>
            <w:lang w:eastAsia="en-US"/>
          </w:rPr>
          <w:t>https://libguides.reading.ac.uk/researchdata/archive</w:t>
        </w:r>
      </w:hyperlink>
    </w:p>
    <w:p w14:paraId="7C89C826" w14:textId="6C1F8901" w:rsidR="009F1E75" w:rsidRPr="004C7021" w:rsidRDefault="009F1E75" w:rsidP="009E44CB">
      <w:pPr>
        <w:pStyle w:val="Heading3"/>
        <w:rPr>
          <w:rFonts w:ascii="Arial" w:hAnsi="Arial"/>
        </w:rPr>
      </w:pPr>
      <w:r w:rsidRPr="004C7021">
        <w:rPr>
          <w:rFonts w:ascii="Arial" w:hAnsi="Arial"/>
        </w:rPr>
        <w:t>Retention and deletion of personal data</w:t>
      </w:r>
    </w:p>
    <w:p w14:paraId="2DD86658" w14:textId="77777777" w:rsidR="005C4A48" w:rsidRPr="004C7021" w:rsidRDefault="009F1E75" w:rsidP="009E44CB">
      <w:pPr>
        <w:rPr>
          <w:rFonts w:ascii="Arial" w:hAnsi="Arial" w:cs="Arial"/>
        </w:rPr>
      </w:pPr>
      <w:r w:rsidRPr="004C7021">
        <w:rPr>
          <w:rFonts w:ascii="Arial" w:hAnsi="Arial" w:cs="Arial"/>
        </w:rPr>
        <w:t>Personal data must be ‘kept in a form which permits identification of data subjects for no longer than is necessary for the purposes for which the personal data are processed’.</w:t>
      </w:r>
    </w:p>
    <w:p w14:paraId="2E377ECE" w14:textId="184F9E08" w:rsidR="005C4A48" w:rsidRPr="004C7021" w:rsidRDefault="009F1E75" w:rsidP="009E44CB">
      <w:pPr>
        <w:rPr>
          <w:rFonts w:ascii="Arial" w:hAnsi="Arial" w:cs="Arial"/>
        </w:rPr>
      </w:pPr>
      <w:r w:rsidRPr="004C7021">
        <w:rPr>
          <w:rFonts w:ascii="Arial" w:hAnsi="Arial" w:cs="Arial"/>
        </w:rPr>
        <w:t xml:space="preserve">This means that that you will need to consider at what point the personal identifying data of your participants can be anonymised. This should be the point at which you no longer need to retain personal details for a legitimate purpose and </w:t>
      </w:r>
      <w:r w:rsidR="002E038A" w:rsidRPr="004C7021">
        <w:rPr>
          <w:rFonts w:ascii="Arial" w:hAnsi="Arial" w:cs="Arial"/>
        </w:rPr>
        <w:t>if so</w:t>
      </w:r>
      <w:r w:rsidRPr="004C7021">
        <w:rPr>
          <w:rFonts w:ascii="Arial" w:hAnsi="Arial" w:cs="Arial"/>
        </w:rPr>
        <w:t xml:space="preserve">, all personal identifying data should be deleted. </w:t>
      </w:r>
    </w:p>
    <w:p w14:paraId="3A1EADF6" w14:textId="77777777" w:rsidR="005C4A48" w:rsidRPr="004C7021" w:rsidRDefault="009F1E75" w:rsidP="009E44CB">
      <w:pPr>
        <w:rPr>
          <w:rFonts w:ascii="Arial" w:hAnsi="Arial" w:cs="Arial"/>
        </w:rPr>
      </w:pPr>
      <w:r w:rsidRPr="004C7021">
        <w:rPr>
          <w:rFonts w:ascii="Arial" w:hAnsi="Arial" w:cs="Arial"/>
        </w:rPr>
        <w:t xml:space="preserve">In some cases you may have a legitimate reason to retain participant personal data for longer periods, for example for studies that require follow ups or comparative studies at later intervals. Where this is the case, this should be explained to the participants at the outset. </w:t>
      </w:r>
    </w:p>
    <w:p w14:paraId="3722FE2E" w14:textId="77777777" w:rsidR="005C4A48" w:rsidRPr="004C7021" w:rsidRDefault="009F1E75" w:rsidP="009E44CB">
      <w:pPr>
        <w:rPr>
          <w:rFonts w:ascii="Arial" w:hAnsi="Arial" w:cs="Arial"/>
        </w:rPr>
      </w:pPr>
      <w:r w:rsidRPr="004C7021">
        <w:rPr>
          <w:rFonts w:ascii="Arial" w:hAnsi="Arial" w:cs="Arial"/>
        </w:rPr>
        <w:t xml:space="preserve">Where personal data is retained, data minimisation principles apply (see Data Minimisation). Prescriptive retention periods for ‘all research data’ are not required for the purposes of data protection compliance and may be detrimental to the ability to use research outputs for future legitimate purposes. </w:t>
      </w:r>
    </w:p>
    <w:p w14:paraId="7DAD32FE" w14:textId="77777777" w:rsidR="005C4A48" w:rsidRPr="004C7021" w:rsidRDefault="009F1E75" w:rsidP="009E44CB">
      <w:pPr>
        <w:rPr>
          <w:rFonts w:ascii="Arial" w:hAnsi="Arial" w:cs="Arial"/>
        </w:rPr>
      </w:pPr>
      <w:r w:rsidRPr="004C7021">
        <w:rPr>
          <w:rFonts w:ascii="Arial" w:hAnsi="Arial" w:cs="Arial"/>
        </w:rPr>
        <w:t xml:space="preserve">Assurances that ALL research data will be destroyed after a specified number of years are not necessary and should be avoided. </w:t>
      </w:r>
    </w:p>
    <w:p w14:paraId="0AEBE010" w14:textId="77777777" w:rsidR="005C4A48" w:rsidRPr="004C7021" w:rsidRDefault="009F1E75" w:rsidP="009E44CB">
      <w:pPr>
        <w:rPr>
          <w:rFonts w:ascii="Arial" w:hAnsi="Arial" w:cs="Arial"/>
        </w:rPr>
      </w:pPr>
      <w:r w:rsidRPr="004C7021">
        <w:rPr>
          <w:rFonts w:ascii="Arial" w:hAnsi="Arial" w:cs="Arial"/>
        </w:rPr>
        <w:t>Instead, participants should be informed of the measures that will be taken to minimise the amounts of personal data being used during the research study, and advised of an indicative maximum time that the personally identifiable information will be stored for</w:t>
      </w:r>
      <w:r w:rsidR="005C4A48" w:rsidRPr="004C7021">
        <w:rPr>
          <w:rFonts w:ascii="Arial" w:hAnsi="Arial" w:cs="Arial"/>
        </w:rPr>
        <w:t xml:space="preserve"> </w:t>
      </w:r>
      <w:r w:rsidRPr="004C7021">
        <w:rPr>
          <w:rFonts w:ascii="Arial" w:hAnsi="Arial" w:cs="Arial"/>
        </w:rPr>
        <w:t xml:space="preserve">these purposes (remember this will include any pseudonymised data). </w:t>
      </w:r>
    </w:p>
    <w:p w14:paraId="04B77F3D" w14:textId="206654AB" w:rsidR="005C4A48" w:rsidRPr="004C7021" w:rsidRDefault="009F1E75" w:rsidP="009E44CB">
      <w:pPr>
        <w:rPr>
          <w:rFonts w:ascii="Arial" w:hAnsi="Arial" w:cs="Arial"/>
        </w:rPr>
      </w:pPr>
      <w:r w:rsidRPr="004C7021">
        <w:rPr>
          <w:rFonts w:ascii="Arial" w:hAnsi="Arial" w:cs="Arial"/>
        </w:rPr>
        <w:lastRenderedPageBreak/>
        <w:t xml:space="preserve">Example wording for information sheets can be found in Appendix </w:t>
      </w:r>
      <w:r w:rsidR="00C267D1" w:rsidRPr="004C7021">
        <w:rPr>
          <w:rFonts w:ascii="Arial" w:hAnsi="Arial" w:cs="Arial"/>
        </w:rPr>
        <w:t>A</w:t>
      </w:r>
      <w:r w:rsidRPr="004C7021">
        <w:rPr>
          <w:rFonts w:ascii="Arial" w:hAnsi="Arial" w:cs="Arial"/>
        </w:rPr>
        <w:t xml:space="preserve">. You will be responsible for ensuring that data is stored in a manner that enables retention and deletion to be effectively managed if you depart the University. </w:t>
      </w:r>
    </w:p>
    <w:p w14:paraId="200A5769" w14:textId="77777777" w:rsidR="005C4A48" w:rsidRPr="004C7021" w:rsidRDefault="009F1E75" w:rsidP="009E44CB">
      <w:pPr>
        <w:pStyle w:val="Heading3"/>
        <w:rPr>
          <w:rFonts w:ascii="Arial" w:hAnsi="Arial"/>
        </w:rPr>
      </w:pPr>
      <w:r w:rsidRPr="004C7021">
        <w:rPr>
          <w:rFonts w:ascii="Arial" w:hAnsi="Arial"/>
        </w:rPr>
        <w:t xml:space="preserve">Retention exceptions for personal data used for research purposes </w:t>
      </w:r>
    </w:p>
    <w:p w14:paraId="7627B8FA" w14:textId="3E23E5A2" w:rsidR="00D71155" w:rsidRPr="004C7021" w:rsidRDefault="009F1E75" w:rsidP="009E44CB">
      <w:pPr>
        <w:rPr>
          <w:rFonts w:ascii="Arial" w:hAnsi="Arial" w:cs="Arial"/>
          <w:lang w:eastAsia="en-US"/>
        </w:rPr>
      </w:pPr>
      <w:r w:rsidRPr="004C7021">
        <w:rPr>
          <w:rFonts w:ascii="Arial" w:hAnsi="Arial" w:cs="Arial"/>
        </w:rPr>
        <w:t>Personal data may be stored for longer periods insofar as the personal data will be processed solely for “archiving purposes in the public interest, scientific or historical research purposes or statistical purposes. This means where you have legitimate and evidenced reasons for retaining personal data for longer, you can lawfully do so; but this can only be done where you have appropriate safeguards in place to protect it (such as data minimisation and adequate security protections) and providing that you identified a point at which retention of that data will be reviewed (a retention schedule or plan for example).</w:t>
      </w:r>
    </w:p>
    <w:p w14:paraId="55E99456" w14:textId="4C8BC33B" w:rsidR="00CA4D44" w:rsidRPr="004C7021" w:rsidRDefault="009F1E75" w:rsidP="009E44CB">
      <w:pPr>
        <w:pStyle w:val="Heading2"/>
        <w:spacing w:line="240" w:lineRule="auto"/>
        <w:rPr>
          <w:color w:val="auto"/>
          <w:sz w:val="40"/>
          <w:szCs w:val="40"/>
        </w:rPr>
      </w:pPr>
      <w:r w:rsidRPr="004C7021">
        <w:rPr>
          <w:color w:val="auto"/>
          <w:sz w:val="40"/>
          <w:szCs w:val="40"/>
        </w:rPr>
        <w:t>Principle 6 – Security of personal data</w:t>
      </w:r>
    </w:p>
    <w:p w14:paraId="5709E0A0" w14:textId="3189E886" w:rsidR="005C4A48" w:rsidRPr="004C7021" w:rsidRDefault="009F1E75" w:rsidP="009E44CB">
      <w:pPr>
        <w:spacing w:line="240" w:lineRule="auto"/>
        <w:rPr>
          <w:rFonts w:ascii="Arial" w:hAnsi="Arial" w:cs="Arial"/>
        </w:rPr>
      </w:pPr>
      <w:r w:rsidRPr="004C7021">
        <w:rPr>
          <w:rFonts w:ascii="Arial" w:hAnsi="Arial" w:cs="Arial"/>
        </w:rPr>
        <w:t>It is vitally important that research data containing personally identifiable information is collected, held, shared and disposed of securely.</w:t>
      </w:r>
    </w:p>
    <w:p w14:paraId="3069F7E1" w14:textId="77777777" w:rsidR="005C4A48" w:rsidRPr="004C7021" w:rsidRDefault="009F1E75" w:rsidP="009E44CB">
      <w:pPr>
        <w:spacing w:line="240" w:lineRule="auto"/>
        <w:rPr>
          <w:rFonts w:ascii="Arial" w:hAnsi="Arial" w:cs="Arial"/>
        </w:rPr>
      </w:pPr>
      <w:r w:rsidRPr="004C7021">
        <w:rPr>
          <w:rFonts w:ascii="Arial" w:hAnsi="Arial" w:cs="Arial"/>
        </w:rPr>
        <w:t xml:space="preserve">Access to research data should be limited to a strictly need to know basis. If you are storing research data on University property or within the University IT estate, ensure that you have considered who can access the data and how it can be disposed of or deleted when no longer needed. </w:t>
      </w:r>
    </w:p>
    <w:p w14:paraId="1EF47A45" w14:textId="719D105E" w:rsidR="005C4A48" w:rsidRPr="004C7021" w:rsidRDefault="005C4A48" w:rsidP="009E44CB">
      <w:pPr>
        <w:spacing w:line="240" w:lineRule="auto"/>
        <w:rPr>
          <w:rFonts w:ascii="Arial" w:hAnsi="Arial" w:cs="Arial"/>
        </w:rPr>
      </w:pPr>
      <w:r w:rsidRPr="004C7021">
        <w:rPr>
          <w:rFonts w:ascii="Arial" w:hAnsi="Arial" w:cs="Arial"/>
        </w:rPr>
        <w:t>You should avoid working with personal or sensitive research data on personally owned devices (those not issued or managed by the University). You must use a University managed device if available,</w:t>
      </w:r>
    </w:p>
    <w:p w14:paraId="40928A67" w14:textId="4E8C8077" w:rsidR="009F1E75" w:rsidRPr="004C7021" w:rsidRDefault="009F1E75" w:rsidP="009E44CB">
      <w:pPr>
        <w:spacing w:line="240" w:lineRule="auto"/>
        <w:rPr>
          <w:rFonts w:ascii="Arial" w:hAnsi="Arial" w:cs="Arial"/>
        </w:rPr>
      </w:pPr>
      <w:r w:rsidRPr="004C7021">
        <w:rPr>
          <w:rFonts w:ascii="Arial" w:hAnsi="Arial" w:cs="Arial"/>
        </w:rPr>
        <w:t xml:space="preserve">If </w:t>
      </w:r>
      <w:r w:rsidR="005C4A48" w:rsidRPr="004C7021">
        <w:rPr>
          <w:rFonts w:ascii="Arial" w:hAnsi="Arial" w:cs="Arial"/>
        </w:rPr>
        <w:t xml:space="preserve">not possible, and </w:t>
      </w:r>
      <w:r w:rsidRPr="004C7021">
        <w:rPr>
          <w:rFonts w:ascii="Arial" w:hAnsi="Arial" w:cs="Arial"/>
        </w:rPr>
        <w:t xml:space="preserve">you are working on a personal device you must follow the University Information Security Policies: http://www.reading.ac.uk/internal/imps/policiesdocs/imps-policies.aspx IT have guidance on accessing your files through the Virtual Private Network (VPN) here: </w:t>
      </w:r>
      <w:hyperlink r:id="rId14" w:history="1">
        <w:r w:rsidRPr="004C7021">
          <w:rPr>
            <w:rStyle w:val="Hyperlink"/>
            <w:rFonts w:ascii="Arial" w:hAnsi="Arial" w:cs="Arial"/>
          </w:rPr>
          <w:t>https://www.reading.ac.uk/internal/its/help/its-help-networks/pcsecurity-setupvpn.aspx</w:t>
        </w:r>
      </w:hyperlink>
    </w:p>
    <w:p w14:paraId="7DA8213C" w14:textId="416E4AE2" w:rsidR="005C4A48" w:rsidRPr="004C7021" w:rsidRDefault="005C4A48" w:rsidP="009E44CB">
      <w:pPr>
        <w:spacing w:line="240" w:lineRule="auto"/>
        <w:rPr>
          <w:rFonts w:ascii="Arial" w:hAnsi="Arial" w:cs="Arial"/>
        </w:rPr>
      </w:pPr>
      <w:r w:rsidRPr="004C7021">
        <w:rPr>
          <w:rFonts w:ascii="Arial" w:hAnsi="Arial" w:cs="Arial"/>
        </w:rPr>
        <w:t xml:space="preserve">You must ensure that you remain up to date with all University data protection and security training. Staff that have access to the University learning platform ‘UoRLearn’ can check if they have any training overdue. </w:t>
      </w:r>
    </w:p>
    <w:p w14:paraId="64829FF3" w14:textId="6BD1C132" w:rsidR="005C4A48" w:rsidRPr="004C7021" w:rsidRDefault="005C4A48" w:rsidP="009E44CB">
      <w:pPr>
        <w:spacing w:line="240" w:lineRule="auto"/>
        <w:rPr>
          <w:rFonts w:ascii="Arial" w:hAnsi="Arial" w:cs="Arial"/>
        </w:rPr>
      </w:pPr>
      <w:r w:rsidRPr="004C7021">
        <w:rPr>
          <w:rFonts w:ascii="Arial" w:hAnsi="Arial" w:cs="Arial"/>
        </w:rPr>
        <w:t xml:space="preserve">It is the responsibility of staff to ensure that any researchers they are supervising who may not have access to the UoRLearn platform, to request a temporary account for the researcher in order that this can be completed via </w:t>
      </w:r>
      <w:hyperlink r:id="rId15" w:history="1">
        <w:r w:rsidRPr="004C7021">
          <w:rPr>
            <w:rStyle w:val="Hyperlink"/>
            <w:rFonts w:ascii="Arial" w:hAnsi="Arial" w:cs="Arial"/>
          </w:rPr>
          <w:t>uorlearn@reading.ac.uk</w:t>
        </w:r>
      </w:hyperlink>
    </w:p>
    <w:p w14:paraId="3DE35FF8" w14:textId="56846229" w:rsidR="005C4A48" w:rsidRPr="004C7021" w:rsidRDefault="005C4A48" w:rsidP="009E44CB">
      <w:pPr>
        <w:spacing w:line="240" w:lineRule="auto"/>
        <w:rPr>
          <w:rFonts w:ascii="Arial" w:hAnsi="Arial" w:cs="Arial"/>
        </w:rPr>
      </w:pPr>
      <w:r w:rsidRPr="004C7021">
        <w:rPr>
          <w:rFonts w:ascii="Arial" w:hAnsi="Arial" w:cs="Arial"/>
        </w:rPr>
        <w:t xml:space="preserve">The University have a number of information security policies and all those conducting research should ensure that they have read and understood these policies. These can be found at: </w:t>
      </w:r>
      <w:hyperlink r:id="rId16" w:history="1">
        <w:r w:rsidRPr="004C7021">
          <w:rPr>
            <w:rStyle w:val="Hyperlink"/>
            <w:rFonts w:ascii="Arial" w:hAnsi="Arial" w:cs="Arial"/>
          </w:rPr>
          <w:t>https://www.reading.ac.uk/imps/information-compliance-policies</w:t>
        </w:r>
      </w:hyperlink>
    </w:p>
    <w:p w14:paraId="37513F2D" w14:textId="362A1F75" w:rsidR="005C4A48" w:rsidRPr="004C7021" w:rsidRDefault="005C4A48" w:rsidP="009E44CB">
      <w:pPr>
        <w:spacing w:line="240" w:lineRule="auto"/>
        <w:rPr>
          <w:rFonts w:ascii="Arial" w:hAnsi="Arial" w:cs="Arial"/>
        </w:rPr>
      </w:pPr>
      <w:r w:rsidRPr="004C7021">
        <w:rPr>
          <w:rFonts w:ascii="Arial" w:hAnsi="Arial" w:cs="Arial"/>
        </w:rPr>
        <w:t xml:space="preserve">All researchers must be alert to cyber threats, including unsolicited or suspicious emails or links and </w:t>
      </w:r>
      <w:r w:rsidR="0089594D" w:rsidRPr="004C7021">
        <w:rPr>
          <w:rFonts w:ascii="Arial" w:hAnsi="Arial" w:cs="Arial"/>
        </w:rPr>
        <w:t>follow all guidance issued by Digital Technology Services.</w:t>
      </w:r>
    </w:p>
    <w:p w14:paraId="1DDFC64E" w14:textId="02417670" w:rsidR="0089594D" w:rsidRPr="004C7021" w:rsidRDefault="0089594D" w:rsidP="009E44CB">
      <w:pPr>
        <w:spacing w:line="240" w:lineRule="auto"/>
        <w:rPr>
          <w:rFonts w:ascii="Arial" w:hAnsi="Arial" w:cs="Arial"/>
        </w:rPr>
      </w:pPr>
      <w:r w:rsidRPr="004C7021">
        <w:rPr>
          <w:rFonts w:ascii="Arial" w:hAnsi="Arial" w:cs="Arial"/>
        </w:rPr>
        <w:t>Never share your login and password details for any accounts that you use for University research activities.</w:t>
      </w:r>
    </w:p>
    <w:p w14:paraId="35F8D16C" w14:textId="3732B59A" w:rsidR="0089594D" w:rsidRPr="004C7021" w:rsidRDefault="0089594D" w:rsidP="009E44CB">
      <w:pPr>
        <w:spacing w:line="240" w:lineRule="auto"/>
        <w:rPr>
          <w:rFonts w:ascii="Arial" w:hAnsi="Arial" w:cs="Arial"/>
        </w:rPr>
      </w:pPr>
      <w:r w:rsidRPr="004C7021">
        <w:rPr>
          <w:rFonts w:ascii="Arial" w:hAnsi="Arial" w:cs="Arial"/>
          <w:u w:val="single"/>
        </w:rPr>
        <w:t>Email accounts must not be auto forwarded to personal accounts</w:t>
      </w:r>
      <w:r w:rsidRPr="004C7021">
        <w:rPr>
          <w:rFonts w:ascii="Arial" w:hAnsi="Arial" w:cs="Arial"/>
        </w:rPr>
        <w:t>. If you are advising your participants that their information is being held securely by the University of Reading, it should not be within your personal non University accounts that are not subject to University governance or protections.</w:t>
      </w:r>
    </w:p>
    <w:p w14:paraId="7802E098" w14:textId="1F310CF3" w:rsidR="009F1E75" w:rsidRPr="004C7021" w:rsidRDefault="009F1E75" w:rsidP="009E44CB">
      <w:pPr>
        <w:pStyle w:val="Heading3"/>
        <w:rPr>
          <w:rFonts w:ascii="Arial" w:hAnsi="Arial"/>
        </w:rPr>
      </w:pPr>
      <w:r w:rsidRPr="004C7021">
        <w:rPr>
          <w:rFonts w:ascii="Arial" w:hAnsi="Arial"/>
        </w:rPr>
        <w:lastRenderedPageBreak/>
        <w:t>Research survey and data collection tools</w:t>
      </w:r>
    </w:p>
    <w:p w14:paraId="7B587465" w14:textId="77777777" w:rsidR="0089594D" w:rsidRPr="004C7021" w:rsidRDefault="009F1E75" w:rsidP="009E44CB">
      <w:pPr>
        <w:rPr>
          <w:rFonts w:ascii="Arial" w:hAnsi="Arial" w:cs="Arial"/>
        </w:rPr>
      </w:pPr>
      <w:r w:rsidRPr="004C7021">
        <w:rPr>
          <w:rFonts w:ascii="Arial" w:hAnsi="Arial" w:cs="Arial"/>
        </w:rPr>
        <w:t>In many cases, an external supplier providing a tool for the collection of personal data will be act as ‘data processor’</w:t>
      </w:r>
      <w:r w:rsidR="0089594D" w:rsidRPr="004C7021">
        <w:rPr>
          <w:rFonts w:ascii="Arial" w:hAnsi="Arial" w:cs="Arial"/>
        </w:rPr>
        <w:t xml:space="preserve"> as defined within data protection law</w:t>
      </w:r>
      <w:r w:rsidRPr="004C7021">
        <w:rPr>
          <w:rFonts w:ascii="Arial" w:hAnsi="Arial" w:cs="Arial"/>
        </w:rPr>
        <w:t>.</w:t>
      </w:r>
    </w:p>
    <w:p w14:paraId="515A0A15" w14:textId="77777777" w:rsidR="0089594D" w:rsidRPr="004C7021" w:rsidRDefault="009F1E75" w:rsidP="009E44CB">
      <w:pPr>
        <w:rPr>
          <w:rFonts w:ascii="Arial" w:hAnsi="Arial" w:cs="Arial"/>
        </w:rPr>
      </w:pPr>
      <w:r w:rsidRPr="004C7021">
        <w:rPr>
          <w:rFonts w:ascii="Arial" w:hAnsi="Arial" w:cs="Arial"/>
        </w:rPr>
        <w:t xml:space="preserve">In simple terms this means that the University (as the ‘Data Controller’) decides the purposes for the data collection, and the supplier (as the Data Processor) provides the means for processing that data on our instruction. </w:t>
      </w:r>
    </w:p>
    <w:p w14:paraId="652409A8" w14:textId="77777777" w:rsidR="0089594D" w:rsidRPr="004C7021" w:rsidRDefault="009F1E75" w:rsidP="009E44CB">
      <w:pPr>
        <w:rPr>
          <w:rFonts w:ascii="Arial" w:hAnsi="Arial" w:cs="Arial"/>
        </w:rPr>
      </w:pPr>
      <w:r w:rsidRPr="004C7021">
        <w:rPr>
          <w:rFonts w:ascii="Arial" w:hAnsi="Arial" w:cs="Arial"/>
        </w:rPr>
        <w:t>Under data protection law we are required to only use suppliers providing “sufficient guarantees to implement appropriate technical and organisational measures […] and ensure the protection of the rights of the data subject”</w:t>
      </w:r>
      <w:r w:rsidR="0089594D" w:rsidRPr="004C7021">
        <w:rPr>
          <w:rFonts w:ascii="Arial" w:hAnsi="Arial" w:cs="Arial"/>
        </w:rPr>
        <w:t xml:space="preserve">. </w:t>
      </w:r>
    </w:p>
    <w:p w14:paraId="70A490A4" w14:textId="642AF581" w:rsidR="009F1E75" w:rsidRPr="004C7021" w:rsidRDefault="009F1E75" w:rsidP="009E44CB">
      <w:pPr>
        <w:rPr>
          <w:rFonts w:ascii="Arial" w:hAnsi="Arial" w:cs="Arial"/>
        </w:rPr>
      </w:pPr>
      <w:r w:rsidRPr="004C7021">
        <w:rPr>
          <w:rFonts w:ascii="Arial" w:hAnsi="Arial" w:cs="Arial"/>
        </w:rPr>
        <w:t>When you use an externally hosted tool for conducting research surveys or questionnaires, the University will in many cases remain responsible for ensuring the provider of that tool is meeting all obligations in respect of security and data protection compliance. Before using any third party to handle personal data for our purposes we must ensure</w:t>
      </w:r>
      <w:r w:rsidR="0089594D" w:rsidRPr="004C7021">
        <w:rPr>
          <w:rFonts w:ascii="Arial" w:hAnsi="Arial" w:cs="Arial"/>
        </w:rPr>
        <w:t xml:space="preserve"> that</w:t>
      </w:r>
      <w:r w:rsidRPr="004C7021">
        <w:rPr>
          <w:rFonts w:ascii="Arial" w:hAnsi="Arial" w:cs="Arial"/>
        </w:rPr>
        <w:t>:</w:t>
      </w:r>
    </w:p>
    <w:p w14:paraId="6FADDBF8" w14:textId="77777777" w:rsidR="0089594D" w:rsidRPr="004C7021" w:rsidRDefault="009F1E75" w:rsidP="009E44CB">
      <w:pPr>
        <w:pStyle w:val="ListParagraph"/>
        <w:numPr>
          <w:ilvl w:val="0"/>
          <w:numId w:val="33"/>
        </w:numPr>
        <w:rPr>
          <w:rFonts w:ascii="Arial" w:hAnsi="Arial" w:cs="Arial"/>
          <w:lang w:eastAsia="en-US"/>
        </w:rPr>
      </w:pPr>
      <w:r w:rsidRPr="004C7021">
        <w:rPr>
          <w:rFonts w:ascii="Arial" w:hAnsi="Arial" w:cs="Arial"/>
        </w:rPr>
        <w:t>We have conducted necessary due diligence on the security and data protection measures of that provider. This can include requesting evidence of staff training, policies and procedures, technical security, how the data will be stored, shared and disposed of, and necessary limitations on further use.</w:t>
      </w:r>
    </w:p>
    <w:p w14:paraId="16C36DDB" w14:textId="77777777" w:rsidR="0089594D" w:rsidRPr="004C7021" w:rsidRDefault="0089594D" w:rsidP="009E44CB">
      <w:pPr>
        <w:pStyle w:val="ListParagraph"/>
        <w:numPr>
          <w:ilvl w:val="0"/>
          <w:numId w:val="0"/>
        </w:numPr>
        <w:ind w:left="720"/>
        <w:rPr>
          <w:rFonts w:ascii="Arial" w:hAnsi="Arial" w:cs="Arial"/>
          <w:lang w:eastAsia="en-US"/>
        </w:rPr>
      </w:pPr>
    </w:p>
    <w:p w14:paraId="5E1F25F5" w14:textId="0607E831" w:rsidR="0089594D" w:rsidRPr="004C7021" w:rsidRDefault="009F1E75" w:rsidP="009E44CB">
      <w:pPr>
        <w:pStyle w:val="ListParagraph"/>
        <w:numPr>
          <w:ilvl w:val="0"/>
          <w:numId w:val="33"/>
        </w:numPr>
        <w:rPr>
          <w:rFonts w:ascii="Arial" w:hAnsi="Arial" w:cs="Arial"/>
          <w:lang w:eastAsia="en-US"/>
        </w:rPr>
      </w:pPr>
      <w:r w:rsidRPr="004C7021">
        <w:rPr>
          <w:rFonts w:ascii="Arial" w:hAnsi="Arial" w:cs="Arial"/>
        </w:rPr>
        <w:t xml:space="preserve">We have written terms in place with that provider that include how they will keep information secure, that the data will not be used for any other purposes without consent, that the data will remain under the control of the University and not be retained beyond our instructed use, and that the supplier will assist with security incidents and data subject access requests. </w:t>
      </w:r>
      <w:r w:rsidR="0089594D" w:rsidRPr="004C7021">
        <w:rPr>
          <w:rFonts w:ascii="Arial" w:hAnsi="Arial" w:cs="Arial"/>
        </w:rPr>
        <w:t xml:space="preserve">These </w:t>
      </w:r>
      <w:r w:rsidRPr="004C7021">
        <w:rPr>
          <w:rFonts w:ascii="Arial" w:hAnsi="Arial" w:cs="Arial"/>
        </w:rPr>
        <w:t xml:space="preserve">contractual terms </w:t>
      </w:r>
      <w:r w:rsidR="0089594D" w:rsidRPr="004C7021">
        <w:rPr>
          <w:rFonts w:ascii="Arial" w:hAnsi="Arial" w:cs="Arial"/>
        </w:rPr>
        <w:t xml:space="preserve">are ordinarily </w:t>
      </w:r>
      <w:r w:rsidRPr="004C7021">
        <w:rPr>
          <w:rFonts w:ascii="Arial" w:hAnsi="Arial" w:cs="Arial"/>
        </w:rPr>
        <w:t xml:space="preserve"> reviewed by procurement </w:t>
      </w:r>
      <w:r w:rsidR="0089594D" w:rsidRPr="004C7021">
        <w:rPr>
          <w:rFonts w:ascii="Arial" w:hAnsi="Arial" w:cs="Arial"/>
        </w:rPr>
        <w:t>where the platform constitutes the use of a supplier.</w:t>
      </w:r>
      <w:r w:rsidRPr="004C7021">
        <w:rPr>
          <w:rFonts w:ascii="Arial" w:hAnsi="Arial" w:cs="Arial"/>
        </w:rPr>
        <w:t xml:space="preserve"> </w:t>
      </w:r>
    </w:p>
    <w:p w14:paraId="3B8B3B63" w14:textId="77777777" w:rsidR="0089594D" w:rsidRPr="004C7021" w:rsidRDefault="0089594D" w:rsidP="009E44CB">
      <w:pPr>
        <w:pStyle w:val="ListParagraph"/>
        <w:numPr>
          <w:ilvl w:val="0"/>
          <w:numId w:val="0"/>
        </w:numPr>
        <w:ind w:left="1437"/>
        <w:rPr>
          <w:rFonts w:ascii="Arial" w:hAnsi="Arial" w:cs="Arial"/>
          <w:lang w:eastAsia="en-US"/>
        </w:rPr>
      </w:pPr>
    </w:p>
    <w:p w14:paraId="4D9A8272" w14:textId="018746C5" w:rsidR="0089594D" w:rsidRPr="004C7021" w:rsidRDefault="0089594D" w:rsidP="009E44CB">
      <w:pPr>
        <w:pStyle w:val="ListParagraph"/>
        <w:numPr>
          <w:ilvl w:val="0"/>
          <w:numId w:val="33"/>
        </w:numPr>
        <w:rPr>
          <w:rFonts w:ascii="Arial" w:hAnsi="Arial" w:cs="Arial"/>
          <w:lang w:eastAsia="en-US"/>
        </w:rPr>
      </w:pPr>
      <w:r w:rsidRPr="004C7021">
        <w:rPr>
          <w:rFonts w:ascii="Arial" w:hAnsi="Arial" w:cs="Arial"/>
          <w:lang w:eastAsia="en-US"/>
        </w:rPr>
        <w:t xml:space="preserve">We have suitable safeguards in place for any transfers of personal data outside of the UK to restricted countries (those with inadequate data protection laws) </w:t>
      </w:r>
    </w:p>
    <w:p w14:paraId="74BC4B45" w14:textId="1D2BB6C6" w:rsidR="009F1E75" w:rsidRPr="004C7021" w:rsidRDefault="009F1E75" w:rsidP="009E44CB">
      <w:pPr>
        <w:rPr>
          <w:rFonts w:ascii="Arial" w:hAnsi="Arial" w:cs="Arial"/>
        </w:rPr>
      </w:pPr>
      <w:r w:rsidRPr="004C7021">
        <w:rPr>
          <w:rFonts w:ascii="Arial" w:hAnsi="Arial" w:cs="Arial"/>
        </w:rPr>
        <w:t xml:space="preserve">If you are collecting data via an online or digital survey tool you will still need to provide participants with a privacy notice before they begin the survey. You will need to establish how the data will be handled after the survey is completed and the data has been extracted. How can it be deleted from the survey tool platform? Is it your responsibility to do this or is there a default delete after a set period of time? Commonly used research survey tools are Online Surveys, </w:t>
      </w:r>
      <w:r w:rsidR="0089594D" w:rsidRPr="004C7021">
        <w:rPr>
          <w:rFonts w:ascii="Arial" w:hAnsi="Arial" w:cs="Arial"/>
        </w:rPr>
        <w:t xml:space="preserve">RedCap, </w:t>
      </w:r>
      <w:r w:rsidRPr="004C7021">
        <w:rPr>
          <w:rFonts w:ascii="Arial" w:hAnsi="Arial" w:cs="Arial"/>
        </w:rPr>
        <w:t>Qualtrics, and Survey Monkey. If you have a query about using an online research survey tool please contact IMPS.</w:t>
      </w:r>
    </w:p>
    <w:p w14:paraId="3B57C405" w14:textId="0E73177D" w:rsidR="0065412B" w:rsidRPr="004C7021" w:rsidRDefault="0089594D" w:rsidP="009E44CB">
      <w:pPr>
        <w:rPr>
          <w:rFonts w:ascii="Arial" w:hAnsi="Arial" w:cs="Arial"/>
        </w:rPr>
      </w:pPr>
      <w:r w:rsidRPr="004C7021">
        <w:rPr>
          <w:rFonts w:ascii="Arial" w:hAnsi="Arial" w:cs="Arial"/>
        </w:rPr>
        <w:t xml:space="preserve">Bear in mind that suppliers or research tools may claim to be ‘GDPR compliant’ or show evidence of appropriate security measures but can still lack the requirements </w:t>
      </w:r>
      <w:r w:rsidR="004249CE" w:rsidRPr="004C7021">
        <w:rPr>
          <w:rFonts w:ascii="Arial" w:hAnsi="Arial" w:cs="Arial"/>
        </w:rPr>
        <w:t>within UK law for transfers to a Data Processor. If in doubt, seek advice from imps@reading.ac.uk.</w:t>
      </w:r>
    </w:p>
    <w:p w14:paraId="0FE5C02F" w14:textId="347DCBC7" w:rsidR="0065412B" w:rsidRPr="004C7021" w:rsidRDefault="0065412B" w:rsidP="0065412B">
      <w:pPr>
        <w:pStyle w:val="Heading2"/>
        <w:rPr>
          <w:color w:val="auto"/>
          <w:sz w:val="40"/>
          <w:szCs w:val="40"/>
        </w:rPr>
      </w:pPr>
      <w:r w:rsidRPr="004C7021">
        <w:rPr>
          <w:color w:val="auto"/>
          <w:sz w:val="40"/>
          <w:szCs w:val="40"/>
        </w:rPr>
        <w:t>Accountability and Data Management Planning</w:t>
      </w:r>
    </w:p>
    <w:p w14:paraId="033ACDA1" w14:textId="64A5F8E9" w:rsidR="009E6FBD" w:rsidRPr="004C7021" w:rsidRDefault="009E6FBD" w:rsidP="0065412B">
      <w:pPr>
        <w:rPr>
          <w:rFonts w:ascii="Arial" w:hAnsi="Arial" w:cs="Arial"/>
          <w:lang w:eastAsia="en-US"/>
        </w:rPr>
      </w:pPr>
      <w:r w:rsidRPr="004C7021">
        <w:rPr>
          <w:rFonts w:ascii="Arial" w:hAnsi="Arial" w:cs="Arial"/>
          <w:lang w:eastAsia="en-US"/>
        </w:rPr>
        <w:t xml:space="preserve">Data protection law requires an organisation (or Data Controller) to </w:t>
      </w:r>
      <w:r w:rsidR="00C369EE" w:rsidRPr="004C7021">
        <w:rPr>
          <w:rFonts w:ascii="Arial" w:hAnsi="Arial" w:cs="Arial"/>
          <w:lang w:eastAsia="en-US"/>
        </w:rPr>
        <w:t xml:space="preserve">be </w:t>
      </w:r>
      <w:r w:rsidRPr="004C7021">
        <w:rPr>
          <w:rFonts w:ascii="Arial" w:hAnsi="Arial" w:cs="Arial"/>
          <w:lang w:eastAsia="en-US"/>
        </w:rPr>
        <w:t xml:space="preserve">responsible for, and </w:t>
      </w:r>
      <w:r w:rsidR="00C369EE" w:rsidRPr="004C7021">
        <w:rPr>
          <w:rFonts w:ascii="Arial" w:hAnsi="Arial" w:cs="Arial"/>
          <w:i/>
          <w:iCs/>
          <w:lang w:eastAsia="en-US"/>
        </w:rPr>
        <w:t>to</w:t>
      </w:r>
      <w:r w:rsidR="00C369EE" w:rsidRPr="004C7021">
        <w:rPr>
          <w:rFonts w:ascii="Arial" w:hAnsi="Arial" w:cs="Arial"/>
          <w:lang w:eastAsia="en-US"/>
        </w:rPr>
        <w:t xml:space="preserve"> </w:t>
      </w:r>
      <w:r w:rsidRPr="004C7021">
        <w:rPr>
          <w:rFonts w:ascii="Arial" w:hAnsi="Arial" w:cs="Arial"/>
          <w:i/>
          <w:iCs/>
          <w:lang w:eastAsia="en-US"/>
        </w:rPr>
        <w:t>be able to demonstrate compliance with</w:t>
      </w:r>
      <w:r w:rsidRPr="004C7021">
        <w:rPr>
          <w:rFonts w:ascii="Arial" w:hAnsi="Arial" w:cs="Arial"/>
          <w:lang w:eastAsia="en-US"/>
        </w:rPr>
        <w:t>, the data protection principles.</w:t>
      </w:r>
    </w:p>
    <w:p w14:paraId="560C1E86" w14:textId="65CCC425" w:rsidR="009E6FBD" w:rsidRPr="004C7021" w:rsidRDefault="009E6FBD" w:rsidP="0065412B">
      <w:pPr>
        <w:rPr>
          <w:rFonts w:ascii="Arial" w:hAnsi="Arial" w:cs="Arial"/>
          <w:lang w:eastAsia="en-US"/>
        </w:rPr>
      </w:pPr>
      <w:r w:rsidRPr="004C7021">
        <w:rPr>
          <w:rFonts w:ascii="Arial" w:hAnsi="Arial" w:cs="Arial"/>
          <w:lang w:eastAsia="en-US"/>
        </w:rPr>
        <w:t>A Data Management Plan (DMP) can assist researchers with planning for the management and sharing of participant-based research data in compliance with University research ethics and data protection requirements.</w:t>
      </w:r>
    </w:p>
    <w:p w14:paraId="042C9A97" w14:textId="38BE7709" w:rsidR="009E6FBD" w:rsidRPr="004C7021" w:rsidRDefault="009E6FBD" w:rsidP="0065412B">
      <w:pPr>
        <w:rPr>
          <w:rFonts w:ascii="Arial" w:hAnsi="Arial" w:cs="Arial"/>
          <w:lang w:eastAsia="en-US"/>
        </w:rPr>
      </w:pPr>
      <w:r w:rsidRPr="004C7021">
        <w:rPr>
          <w:rFonts w:ascii="Arial" w:hAnsi="Arial" w:cs="Arial"/>
          <w:lang w:eastAsia="en-US"/>
        </w:rPr>
        <w:lastRenderedPageBreak/>
        <w:t>If your study is subject to ethical approval, you may be asked to complete a DMP as part of your submission.</w:t>
      </w:r>
      <w:r w:rsidR="00C369EE" w:rsidRPr="004C7021">
        <w:rPr>
          <w:rFonts w:ascii="Arial" w:hAnsi="Arial" w:cs="Arial"/>
          <w:lang w:eastAsia="en-US"/>
        </w:rPr>
        <w:t xml:space="preserve"> </w:t>
      </w:r>
    </w:p>
    <w:p w14:paraId="048CB624" w14:textId="7CDEF49C" w:rsidR="009E6FBD" w:rsidRPr="004C7021" w:rsidRDefault="009E6FBD" w:rsidP="0065412B">
      <w:pPr>
        <w:rPr>
          <w:rFonts w:ascii="Arial" w:hAnsi="Arial" w:cs="Arial"/>
          <w:lang w:eastAsia="en-US"/>
        </w:rPr>
      </w:pPr>
      <w:r w:rsidRPr="004C7021">
        <w:rPr>
          <w:rFonts w:ascii="Arial" w:hAnsi="Arial" w:cs="Arial"/>
          <w:lang w:eastAsia="en-US"/>
        </w:rPr>
        <w:t>One aspect of a DMP is to work through how and what data will be collected, how it will be handled securely, and how it will be anonymised to make it suitable for re-use.</w:t>
      </w:r>
      <w:r w:rsidR="00C369EE" w:rsidRPr="004C7021">
        <w:rPr>
          <w:rFonts w:ascii="Arial" w:hAnsi="Arial" w:cs="Arial"/>
          <w:lang w:eastAsia="en-US"/>
        </w:rPr>
        <w:t xml:space="preserve"> This structured format should assist you with working through the principles and themes discussed in this guidance.</w:t>
      </w:r>
    </w:p>
    <w:p w14:paraId="4410909F" w14:textId="01A08183" w:rsidR="009E6FBD" w:rsidRPr="004C7021" w:rsidRDefault="009E6FBD" w:rsidP="0065412B">
      <w:pPr>
        <w:rPr>
          <w:rFonts w:ascii="Arial" w:hAnsi="Arial" w:cs="Arial"/>
          <w:lang w:eastAsia="en-US"/>
        </w:rPr>
      </w:pPr>
      <w:r w:rsidRPr="004C7021">
        <w:rPr>
          <w:rFonts w:ascii="Arial" w:hAnsi="Arial" w:cs="Arial"/>
          <w:lang w:eastAsia="en-US"/>
        </w:rPr>
        <w:t>Documenting these steps will act as robust evidence of accountability for ensuring that personal data is being protected within research activities.</w:t>
      </w:r>
    </w:p>
    <w:p w14:paraId="2107A625" w14:textId="54C3E764" w:rsidR="009E6FBD" w:rsidRPr="004C7021" w:rsidRDefault="009E6FBD" w:rsidP="0065412B">
      <w:pPr>
        <w:rPr>
          <w:rFonts w:ascii="Arial" w:hAnsi="Arial" w:cs="Arial"/>
          <w:lang w:eastAsia="en-US"/>
        </w:rPr>
      </w:pPr>
      <w:r w:rsidRPr="004C7021">
        <w:rPr>
          <w:rFonts w:ascii="Arial" w:hAnsi="Arial" w:cs="Arial"/>
          <w:lang w:eastAsia="en-US"/>
        </w:rPr>
        <w:t>More information on Data Management Planning can be found at:</w:t>
      </w:r>
    </w:p>
    <w:p w14:paraId="704BC591" w14:textId="03512407" w:rsidR="000A125B" w:rsidRPr="004C7021" w:rsidRDefault="000A125B" w:rsidP="0065412B">
      <w:pPr>
        <w:rPr>
          <w:rFonts w:ascii="Arial" w:hAnsi="Arial" w:cs="Arial"/>
          <w:lang w:eastAsia="en-US"/>
        </w:rPr>
      </w:pPr>
      <w:hyperlink r:id="rId17" w:history="1">
        <w:r w:rsidRPr="004C7021">
          <w:rPr>
            <w:rStyle w:val="Hyperlink"/>
            <w:rFonts w:ascii="Arial" w:hAnsi="Arial" w:cs="Arial"/>
            <w:lang w:eastAsia="en-US"/>
          </w:rPr>
          <w:t>https://libguides.reading.ac.uk/researchdata/planning</w:t>
        </w:r>
      </w:hyperlink>
    </w:p>
    <w:p w14:paraId="4E50197B" w14:textId="60982CD6" w:rsidR="00AA47AB" w:rsidRPr="004C7021" w:rsidRDefault="009F1E75" w:rsidP="009E44CB">
      <w:pPr>
        <w:pStyle w:val="Heading2"/>
        <w:rPr>
          <w:color w:val="auto"/>
          <w:sz w:val="40"/>
          <w:szCs w:val="40"/>
        </w:rPr>
      </w:pPr>
      <w:r w:rsidRPr="004C7021">
        <w:rPr>
          <w:color w:val="auto"/>
          <w:sz w:val="40"/>
          <w:szCs w:val="40"/>
        </w:rPr>
        <w:t>Sharing of personal data</w:t>
      </w:r>
    </w:p>
    <w:p w14:paraId="17417B9D" w14:textId="3EF318B9" w:rsidR="004249CE" w:rsidRPr="004C7021" w:rsidRDefault="009F1E75" w:rsidP="009E44CB">
      <w:pPr>
        <w:rPr>
          <w:rFonts w:ascii="Arial" w:hAnsi="Arial" w:cs="Arial"/>
        </w:rPr>
      </w:pPr>
      <w:r w:rsidRPr="004C7021">
        <w:rPr>
          <w:rFonts w:ascii="Arial" w:hAnsi="Arial" w:cs="Arial"/>
        </w:rPr>
        <w:t xml:space="preserve">Where personal data is shared with individuals, companies, </w:t>
      </w:r>
      <w:r w:rsidR="004249CE" w:rsidRPr="004C7021">
        <w:rPr>
          <w:rFonts w:ascii="Arial" w:hAnsi="Arial" w:cs="Arial"/>
        </w:rPr>
        <w:t xml:space="preserve">other research </w:t>
      </w:r>
      <w:r w:rsidRPr="004C7021">
        <w:rPr>
          <w:rFonts w:ascii="Arial" w:hAnsi="Arial" w:cs="Arial"/>
        </w:rPr>
        <w:t>institutions or any other third parties to the University it will constitute a disclosure of the information from the University</w:t>
      </w:r>
      <w:r w:rsidR="004249CE" w:rsidRPr="004C7021">
        <w:rPr>
          <w:rFonts w:ascii="Arial" w:hAnsi="Arial" w:cs="Arial"/>
        </w:rPr>
        <w:t xml:space="preserve"> (as Data Controller)</w:t>
      </w:r>
      <w:r w:rsidRPr="004C7021">
        <w:rPr>
          <w:rFonts w:ascii="Arial" w:hAnsi="Arial" w:cs="Arial"/>
        </w:rPr>
        <w:t xml:space="preserve"> to another party. </w:t>
      </w:r>
    </w:p>
    <w:p w14:paraId="4D4D905B" w14:textId="77777777" w:rsidR="004249CE" w:rsidRPr="004C7021" w:rsidRDefault="009F1E75" w:rsidP="009E44CB">
      <w:pPr>
        <w:rPr>
          <w:rFonts w:ascii="Arial" w:hAnsi="Arial" w:cs="Arial"/>
        </w:rPr>
      </w:pPr>
      <w:r w:rsidRPr="004C7021">
        <w:rPr>
          <w:rFonts w:ascii="Arial" w:hAnsi="Arial" w:cs="Arial"/>
        </w:rPr>
        <w:t xml:space="preserve">We have a responsibility to ensure that personal data is shared securely and only with those who can evidence that they will also handle the data in line with all the above data protection principles. Contractual clauses of terms within contracts and/or information sharing agreements with collaborators or other third parties receiving personal data are ways in which this necessary due diligence can be evidenced and should always be put in place. </w:t>
      </w:r>
    </w:p>
    <w:p w14:paraId="26501978" w14:textId="03931181" w:rsidR="00610B0E" w:rsidRPr="004C7021" w:rsidRDefault="009F1E75" w:rsidP="009E44CB">
      <w:pPr>
        <w:rPr>
          <w:rFonts w:ascii="Arial" w:hAnsi="Arial" w:cs="Arial"/>
        </w:rPr>
      </w:pPr>
      <w:r w:rsidRPr="004C7021">
        <w:rPr>
          <w:rFonts w:ascii="Arial" w:hAnsi="Arial" w:cs="Arial"/>
        </w:rPr>
        <w:t>These agreements serve to ensure that all parties are clear on what their respective obligations and responsibilities for data protection are. If you are sharing personal data for research purposes and need advice consult</w:t>
      </w:r>
      <w:r w:rsidR="00610B0E" w:rsidRPr="004C7021">
        <w:rPr>
          <w:rFonts w:ascii="Arial" w:hAnsi="Arial" w:cs="Arial"/>
        </w:rPr>
        <w:t xml:space="preserve"> with</w:t>
      </w:r>
      <w:r w:rsidRPr="004C7021">
        <w:rPr>
          <w:rFonts w:ascii="Arial" w:hAnsi="Arial" w:cs="Arial"/>
        </w:rPr>
        <w:t xml:space="preserve"> the</w:t>
      </w:r>
      <w:r w:rsidR="00610B0E" w:rsidRPr="004C7021">
        <w:rPr>
          <w:rFonts w:ascii="Arial" w:hAnsi="Arial" w:cs="Arial"/>
        </w:rPr>
        <w:t xml:space="preserve"> Research Engagement and Innovation Office (REIO) or you can contact the University Data Protection Officer.</w:t>
      </w:r>
    </w:p>
    <w:p w14:paraId="2D6EE136" w14:textId="0741499C" w:rsidR="009F1E75" w:rsidRPr="004C7021" w:rsidRDefault="009F1E75" w:rsidP="009E44CB">
      <w:pPr>
        <w:rPr>
          <w:rFonts w:ascii="Arial" w:hAnsi="Arial" w:cs="Arial"/>
        </w:rPr>
      </w:pPr>
      <w:r w:rsidRPr="004C7021">
        <w:rPr>
          <w:rFonts w:ascii="Arial" w:hAnsi="Arial" w:cs="Arial"/>
        </w:rPr>
        <w:t>More information on the statutory code of practice for information sharing, issued by the Information Commissioner’s Office can be found here</w:t>
      </w:r>
      <w:r w:rsidR="00610B0E" w:rsidRPr="004C7021">
        <w:rPr>
          <w:rFonts w:ascii="Arial" w:hAnsi="Arial" w:cs="Arial"/>
        </w:rPr>
        <w:t>:</w:t>
      </w:r>
    </w:p>
    <w:p w14:paraId="7F64B209" w14:textId="3367AC3A" w:rsidR="00610B0E" w:rsidRPr="004C7021" w:rsidRDefault="00610B0E" w:rsidP="009E44CB">
      <w:pPr>
        <w:rPr>
          <w:rFonts w:ascii="Arial" w:hAnsi="Arial" w:cs="Arial"/>
        </w:rPr>
      </w:pPr>
      <w:hyperlink r:id="rId18" w:history="1">
        <w:r w:rsidRPr="004C7021">
          <w:rPr>
            <w:rStyle w:val="Hyperlink"/>
            <w:rFonts w:ascii="Arial" w:hAnsi="Arial" w:cs="Arial"/>
          </w:rPr>
          <w:t>https://ico.org.uk/for-organisations/uk-gdpr-guidance-and-resources/data-sharing/data-sharing-a-code-of-practice/</w:t>
        </w:r>
      </w:hyperlink>
    </w:p>
    <w:p w14:paraId="377759CE" w14:textId="7FEC1C1D" w:rsidR="009F1E75" w:rsidRPr="004C7021" w:rsidRDefault="009F1E75" w:rsidP="009E44CB">
      <w:pPr>
        <w:pStyle w:val="Heading2"/>
        <w:rPr>
          <w:color w:val="auto"/>
          <w:sz w:val="40"/>
          <w:szCs w:val="40"/>
        </w:rPr>
      </w:pPr>
      <w:r w:rsidRPr="004C7021">
        <w:rPr>
          <w:color w:val="auto"/>
          <w:sz w:val="40"/>
          <w:szCs w:val="40"/>
        </w:rPr>
        <w:t>Data Subject Rights – the rights participants have regarding their own personal data</w:t>
      </w:r>
    </w:p>
    <w:p w14:paraId="4C7C0199" w14:textId="7817C903" w:rsidR="00610B0E" w:rsidRPr="004C7021" w:rsidRDefault="009F1E75" w:rsidP="009E44CB">
      <w:pPr>
        <w:rPr>
          <w:rFonts w:ascii="Arial" w:hAnsi="Arial" w:cs="Arial"/>
        </w:rPr>
      </w:pPr>
      <w:r w:rsidRPr="004C7021">
        <w:rPr>
          <w:rFonts w:ascii="Arial" w:hAnsi="Arial" w:cs="Arial"/>
        </w:rPr>
        <w:t xml:space="preserve">Individuals have certain rights under data protection </w:t>
      </w:r>
      <w:r w:rsidR="00BB21FA" w:rsidRPr="004C7021">
        <w:rPr>
          <w:rFonts w:ascii="Arial" w:hAnsi="Arial" w:cs="Arial"/>
        </w:rPr>
        <w:t>laws. These</w:t>
      </w:r>
      <w:r w:rsidRPr="004C7021">
        <w:rPr>
          <w:rFonts w:ascii="Arial" w:hAnsi="Arial" w:cs="Arial"/>
        </w:rPr>
        <w:t xml:space="preserve"> are</w:t>
      </w:r>
      <w:r w:rsidR="00610B0E" w:rsidRPr="004C7021">
        <w:rPr>
          <w:rFonts w:ascii="Arial" w:hAnsi="Arial" w:cs="Arial"/>
        </w:rPr>
        <w:t>:</w:t>
      </w:r>
    </w:p>
    <w:p w14:paraId="1EB31F89" w14:textId="68B08849" w:rsidR="00610B0E" w:rsidRPr="004C7021" w:rsidRDefault="009F1E75" w:rsidP="009E44CB">
      <w:pPr>
        <w:rPr>
          <w:rFonts w:ascii="Arial" w:hAnsi="Arial" w:cs="Arial"/>
        </w:rPr>
      </w:pPr>
      <w:r w:rsidRPr="004C7021">
        <w:rPr>
          <w:rFonts w:ascii="Arial" w:hAnsi="Arial" w:cs="Arial"/>
        </w:rPr>
        <w:sym w:font="Symbol" w:char="F0B7"/>
      </w:r>
      <w:r w:rsidRPr="004C7021">
        <w:rPr>
          <w:rFonts w:ascii="Arial" w:hAnsi="Arial" w:cs="Arial"/>
        </w:rPr>
        <w:t xml:space="preserve"> The right to be informed</w:t>
      </w:r>
      <w:r w:rsidR="00610B0E" w:rsidRPr="004C7021">
        <w:rPr>
          <w:rFonts w:ascii="Arial" w:hAnsi="Arial" w:cs="Arial"/>
        </w:rPr>
        <w:t xml:space="preserve"> (transparency about their data and its uses);</w:t>
      </w:r>
    </w:p>
    <w:p w14:paraId="7EDF6555" w14:textId="6766F61A" w:rsidR="00610B0E" w:rsidRPr="004C7021" w:rsidRDefault="009F1E75" w:rsidP="009E44CB">
      <w:pPr>
        <w:rPr>
          <w:rFonts w:ascii="Arial" w:hAnsi="Arial" w:cs="Arial"/>
        </w:rPr>
      </w:pPr>
      <w:r w:rsidRPr="004C7021">
        <w:rPr>
          <w:rFonts w:ascii="Arial" w:hAnsi="Arial" w:cs="Arial"/>
        </w:rPr>
        <w:sym w:font="Symbol" w:char="F0B7"/>
      </w:r>
      <w:r w:rsidRPr="004C7021">
        <w:rPr>
          <w:rFonts w:ascii="Arial" w:hAnsi="Arial" w:cs="Arial"/>
        </w:rPr>
        <w:t xml:space="preserve"> The right of access</w:t>
      </w:r>
      <w:r w:rsidR="00610B0E" w:rsidRPr="004C7021">
        <w:rPr>
          <w:rFonts w:ascii="Arial" w:hAnsi="Arial" w:cs="Arial"/>
        </w:rPr>
        <w:t xml:space="preserve"> (to request a copy of their data);</w:t>
      </w:r>
    </w:p>
    <w:p w14:paraId="7BB3F3B1" w14:textId="53301CDF" w:rsidR="00610B0E" w:rsidRPr="004C7021" w:rsidRDefault="009F1E75" w:rsidP="009E44CB">
      <w:pPr>
        <w:rPr>
          <w:rFonts w:ascii="Arial" w:hAnsi="Arial" w:cs="Arial"/>
        </w:rPr>
      </w:pPr>
      <w:r w:rsidRPr="004C7021">
        <w:rPr>
          <w:rFonts w:ascii="Arial" w:hAnsi="Arial" w:cs="Arial"/>
        </w:rPr>
        <w:sym w:font="Symbol" w:char="F0B7"/>
      </w:r>
      <w:r w:rsidRPr="004C7021">
        <w:rPr>
          <w:rFonts w:ascii="Arial" w:hAnsi="Arial" w:cs="Arial"/>
        </w:rPr>
        <w:t xml:space="preserve"> The right to rectification</w:t>
      </w:r>
      <w:r w:rsidR="00610B0E" w:rsidRPr="004C7021">
        <w:rPr>
          <w:rFonts w:ascii="Arial" w:hAnsi="Arial" w:cs="Arial"/>
        </w:rPr>
        <w:t xml:space="preserve"> (to have inaccuracies corrected);</w:t>
      </w:r>
    </w:p>
    <w:p w14:paraId="30DFA248" w14:textId="7FD5D3BD" w:rsidR="00610B0E" w:rsidRPr="004C7021" w:rsidRDefault="009F1E75" w:rsidP="009E44CB">
      <w:pPr>
        <w:rPr>
          <w:rFonts w:ascii="Arial" w:hAnsi="Arial" w:cs="Arial"/>
        </w:rPr>
      </w:pPr>
      <w:r w:rsidRPr="004C7021">
        <w:rPr>
          <w:rFonts w:ascii="Arial" w:hAnsi="Arial" w:cs="Arial"/>
        </w:rPr>
        <w:sym w:font="Symbol" w:char="F0B7"/>
      </w:r>
      <w:r w:rsidRPr="004C7021">
        <w:rPr>
          <w:rFonts w:ascii="Arial" w:hAnsi="Arial" w:cs="Arial"/>
        </w:rPr>
        <w:t xml:space="preserve"> The right to erasure</w:t>
      </w:r>
      <w:r w:rsidR="00610B0E" w:rsidRPr="004C7021">
        <w:rPr>
          <w:rFonts w:ascii="Arial" w:hAnsi="Arial" w:cs="Arial"/>
        </w:rPr>
        <w:t xml:space="preserve"> (to request deletion of their data);</w:t>
      </w:r>
    </w:p>
    <w:p w14:paraId="1ABA776E" w14:textId="1A8D12F4" w:rsidR="00610B0E" w:rsidRPr="004C7021" w:rsidRDefault="009F1E75" w:rsidP="009E44CB">
      <w:pPr>
        <w:rPr>
          <w:rFonts w:ascii="Arial" w:hAnsi="Arial" w:cs="Arial"/>
        </w:rPr>
      </w:pPr>
      <w:r w:rsidRPr="004C7021">
        <w:rPr>
          <w:rFonts w:ascii="Arial" w:hAnsi="Arial" w:cs="Arial"/>
        </w:rPr>
        <w:sym w:font="Symbol" w:char="F0B7"/>
      </w:r>
      <w:r w:rsidRPr="004C7021">
        <w:rPr>
          <w:rFonts w:ascii="Arial" w:hAnsi="Arial" w:cs="Arial"/>
        </w:rPr>
        <w:t xml:space="preserve"> The right to restrict processing</w:t>
      </w:r>
      <w:r w:rsidR="00610B0E" w:rsidRPr="004C7021">
        <w:rPr>
          <w:rFonts w:ascii="Arial" w:hAnsi="Arial" w:cs="Arial"/>
        </w:rPr>
        <w:t xml:space="preserve"> (to pause processing or stop use);</w:t>
      </w:r>
    </w:p>
    <w:p w14:paraId="7F8B2C6C" w14:textId="12372630" w:rsidR="00610B0E" w:rsidRPr="004C7021" w:rsidRDefault="009F1E75" w:rsidP="009E44CB">
      <w:pPr>
        <w:rPr>
          <w:rFonts w:ascii="Arial" w:hAnsi="Arial" w:cs="Arial"/>
        </w:rPr>
      </w:pPr>
      <w:r w:rsidRPr="004C7021">
        <w:rPr>
          <w:rFonts w:ascii="Arial" w:hAnsi="Arial" w:cs="Arial"/>
        </w:rPr>
        <w:sym w:font="Symbol" w:char="F0B7"/>
      </w:r>
      <w:r w:rsidRPr="004C7021">
        <w:rPr>
          <w:rFonts w:ascii="Arial" w:hAnsi="Arial" w:cs="Arial"/>
        </w:rPr>
        <w:t xml:space="preserve"> The right to data portability</w:t>
      </w:r>
      <w:r w:rsidR="00610B0E" w:rsidRPr="004C7021">
        <w:rPr>
          <w:rFonts w:ascii="Arial" w:hAnsi="Arial" w:cs="Arial"/>
        </w:rPr>
        <w:t xml:space="preserve"> (</w:t>
      </w:r>
      <w:r w:rsidR="00F10743" w:rsidRPr="004C7021">
        <w:rPr>
          <w:rFonts w:ascii="Arial" w:hAnsi="Arial" w:cs="Arial"/>
        </w:rPr>
        <w:t>not applicable in a research context)</w:t>
      </w:r>
    </w:p>
    <w:p w14:paraId="786E1702" w14:textId="185F4E16" w:rsidR="00610B0E" w:rsidRPr="004C7021" w:rsidRDefault="009F1E75" w:rsidP="009E44CB">
      <w:pPr>
        <w:rPr>
          <w:rFonts w:ascii="Arial" w:hAnsi="Arial" w:cs="Arial"/>
        </w:rPr>
      </w:pPr>
      <w:r w:rsidRPr="004C7021">
        <w:rPr>
          <w:rFonts w:ascii="Arial" w:hAnsi="Arial" w:cs="Arial"/>
        </w:rPr>
        <w:sym w:font="Symbol" w:char="F0B7"/>
      </w:r>
      <w:r w:rsidRPr="004C7021">
        <w:rPr>
          <w:rFonts w:ascii="Arial" w:hAnsi="Arial" w:cs="Arial"/>
        </w:rPr>
        <w:t xml:space="preserve"> The right to object </w:t>
      </w:r>
      <w:r w:rsidR="00610B0E" w:rsidRPr="004C7021">
        <w:rPr>
          <w:rFonts w:ascii="Arial" w:hAnsi="Arial" w:cs="Arial"/>
        </w:rPr>
        <w:t>(to processing, in some circumstances), and</w:t>
      </w:r>
    </w:p>
    <w:p w14:paraId="0836D504" w14:textId="77777777" w:rsidR="00610B0E" w:rsidRPr="004C7021" w:rsidRDefault="009F1E75" w:rsidP="009E44CB">
      <w:pPr>
        <w:rPr>
          <w:rFonts w:ascii="Arial" w:hAnsi="Arial" w:cs="Arial"/>
        </w:rPr>
      </w:pPr>
      <w:r w:rsidRPr="004C7021">
        <w:rPr>
          <w:rFonts w:ascii="Arial" w:hAnsi="Arial" w:cs="Arial"/>
        </w:rPr>
        <w:sym w:font="Symbol" w:char="F0B7"/>
      </w:r>
      <w:r w:rsidRPr="004C7021">
        <w:rPr>
          <w:rFonts w:ascii="Arial" w:hAnsi="Arial" w:cs="Arial"/>
        </w:rPr>
        <w:t xml:space="preserve"> Rights in relation to automated decision making and profiling. </w:t>
      </w:r>
    </w:p>
    <w:p w14:paraId="10589EE0" w14:textId="4E22094A" w:rsidR="00610B0E" w:rsidRPr="004C7021" w:rsidRDefault="009F1E75" w:rsidP="009E44CB">
      <w:pPr>
        <w:rPr>
          <w:rFonts w:ascii="Arial" w:hAnsi="Arial" w:cs="Arial"/>
        </w:rPr>
      </w:pPr>
      <w:r w:rsidRPr="004C7021">
        <w:rPr>
          <w:rFonts w:ascii="Arial" w:hAnsi="Arial" w:cs="Arial"/>
        </w:rPr>
        <w:lastRenderedPageBreak/>
        <w:t xml:space="preserve">There are exemptions </w:t>
      </w:r>
      <w:r w:rsidR="00610B0E" w:rsidRPr="004C7021">
        <w:rPr>
          <w:rFonts w:ascii="Arial" w:hAnsi="Arial" w:cs="Arial"/>
        </w:rPr>
        <w:t xml:space="preserve">within the law </w:t>
      </w:r>
      <w:r w:rsidRPr="004C7021">
        <w:rPr>
          <w:rFonts w:ascii="Arial" w:hAnsi="Arial" w:cs="Arial"/>
        </w:rPr>
        <w:t xml:space="preserve">from some of these rights where personal data is used for the purposes of research. </w:t>
      </w:r>
    </w:p>
    <w:p w14:paraId="293DB0C0" w14:textId="42F2F44F" w:rsidR="00610B0E" w:rsidRPr="004C7021" w:rsidRDefault="00610B0E" w:rsidP="009E44CB">
      <w:pPr>
        <w:rPr>
          <w:rFonts w:ascii="Arial" w:hAnsi="Arial" w:cs="Arial"/>
        </w:rPr>
      </w:pPr>
      <w:r w:rsidRPr="004C7021">
        <w:rPr>
          <w:rFonts w:ascii="Arial" w:hAnsi="Arial" w:cs="Arial"/>
        </w:rPr>
        <w:t>This is because some of these rights would be prejudicial to the research purposes and objectives – in particular, for example, the rights to erasure</w:t>
      </w:r>
      <w:r w:rsidR="00F10743" w:rsidRPr="004C7021">
        <w:rPr>
          <w:rFonts w:ascii="Arial" w:hAnsi="Arial" w:cs="Arial"/>
        </w:rPr>
        <w:t xml:space="preserve">. </w:t>
      </w:r>
    </w:p>
    <w:p w14:paraId="19FF0E36" w14:textId="332B2673" w:rsidR="00F10743" w:rsidRPr="004C7021" w:rsidRDefault="00F10743" w:rsidP="009E44CB">
      <w:pPr>
        <w:rPr>
          <w:rFonts w:ascii="Arial" w:hAnsi="Arial" w:cs="Arial"/>
        </w:rPr>
      </w:pPr>
      <w:r w:rsidRPr="004C7021">
        <w:rPr>
          <w:rFonts w:ascii="Arial" w:hAnsi="Arial" w:cs="Arial"/>
        </w:rPr>
        <w:t>However, the exemptions are qualified, and only apply where this would be the case. This means we inform participants of these rights, but it does not mean that we are obliged to delete data if this is the case.</w:t>
      </w:r>
    </w:p>
    <w:p w14:paraId="5991A052" w14:textId="105B0D92" w:rsidR="009E44CB" w:rsidRPr="004C7021" w:rsidRDefault="009F1E75" w:rsidP="009E44CB">
      <w:pPr>
        <w:rPr>
          <w:rFonts w:ascii="Arial" w:hAnsi="Arial" w:cs="Arial"/>
        </w:rPr>
      </w:pPr>
      <w:r w:rsidRPr="004C7021">
        <w:rPr>
          <w:rFonts w:ascii="Arial" w:hAnsi="Arial" w:cs="Arial"/>
        </w:rPr>
        <w:t xml:space="preserve">Many of the requests made in exercise of these rights must be responded to within 1 month. If you receive a request from a participant to </w:t>
      </w:r>
      <w:r w:rsidRPr="004C7021">
        <w:rPr>
          <w:rFonts w:ascii="Arial" w:hAnsi="Arial" w:cs="Arial"/>
          <w:i/>
          <w:iCs/>
        </w:rPr>
        <w:t>exercise a right under the GDPR</w:t>
      </w:r>
      <w:r w:rsidRPr="004C7021">
        <w:rPr>
          <w:rFonts w:ascii="Arial" w:hAnsi="Arial" w:cs="Arial"/>
        </w:rPr>
        <w:t xml:space="preserve"> or other data protection laws, please consult with your Data Protection Officer via imps@reading.ac.uk as soon as possible.</w:t>
      </w:r>
    </w:p>
    <w:p w14:paraId="48356FD7" w14:textId="5A4EF540" w:rsidR="009F1E75" w:rsidRPr="004C7021" w:rsidRDefault="009F1E75" w:rsidP="009E44CB">
      <w:pPr>
        <w:pStyle w:val="Heading2"/>
        <w:rPr>
          <w:color w:val="auto"/>
          <w:sz w:val="40"/>
          <w:szCs w:val="40"/>
        </w:rPr>
      </w:pPr>
      <w:r w:rsidRPr="004C7021">
        <w:rPr>
          <w:color w:val="auto"/>
          <w:sz w:val="40"/>
          <w:szCs w:val="40"/>
        </w:rPr>
        <w:t>Where to go for help and advice</w:t>
      </w:r>
    </w:p>
    <w:p w14:paraId="61F2359F" w14:textId="46FE6DD0" w:rsidR="00381823" w:rsidRPr="004C7021" w:rsidRDefault="00381823" w:rsidP="00CE3EF0">
      <w:pPr>
        <w:pStyle w:val="Heading3"/>
        <w:rPr>
          <w:rFonts w:ascii="Arial" w:hAnsi="Arial"/>
        </w:rPr>
      </w:pPr>
      <w:r w:rsidRPr="004C7021">
        <w:rPr>
          <w:rFonts w:ascii="Arial" w:hAnsi="Arial"/>
        </w:rPr>
        <w:t>Within the University</w:t>
      </w:r>
    </w:p>
    <w:p w14:paraId="4FE1BBE2" w14:textId="57B8A72C" w:rsidR="00F10743" w:rsidRPr="004C7021" w:rsidRDefault="009F1E75" w:rsidP="009E44CB">
      <w:pPr>
        <w:rPr>
          <w:rFonts w:ascii="Arial" w:hAnsi="Arial" w:cs="Arial"/>
          <w:b/>
          <w:bCs/>
        </w:rPr>
      </w:pPr>
      <w:r w:rsidRPr="004C7021">
        <w:rPr>
          <w:rFonts w:ascii="Arial" w:hAnsi="Arial" w:cs="Arial"/>
          <w:b/>
          <w:bCs/>
        </w:rPr>
        <w:t>Information Management and Policy Services</w:t>
      </w:r>
      <w:r w:rsidR="00F10743" w:rsidRPr="004C7021">
        <w:rPr>
          <w:rFonts w:ascii="Arial" w:hAnsi="Arial" w:cs="Arial"/>
          <w:b/>
          <w:bCs/>
        </w:rPr>
        <w:t xml:space="preserve"> (IMPS)</w:t>
      </w:r>
    </w:p>
    <w:p w14:paraId="4B30B7D3" w14:textId="1B5FCE4E" w:rsidR="00F10743" w:rsidRPr="004C7021" w:rsidRDefault="00F10743" w:rsidP="009E44CB">
      <w:pPr>
        <w:rPr>
          <w:rFonts w:ascii="Arial" w:hAnsi="Arial" w:cs="Arial"/>
        </w:rPr>
      </w:pPr>
      <w:hyperlink r:id="rId19" w:history="1">
        <w:r w:rsidRPr="004C7021">
          <w:rPr>
            <w:rStyle w:val="Hyperlink"/>
            <w:rFonts w:ascii="Arial" w:hAnsi="Arial" w:cs="Arial"/>
          </w:rPr>
          <w:t>imps@reading.ac.uk</w:t>
        </w:r>
      </w:hyperlink>
    </w:p>
    <w:p w14:paraId="1D9758C4" w14:textId="6766BEE1" w:rsidR="00F10743" w:rsidRPr="004C7021" w:rsidRDefault="009F1E75" w:rsidP="009E44CB">
      <w:pPr>
        <w:rPr>
          <w:rFonts w:ascii="Arial" w:hAnsi="Arial" w:cs="Arial"/>
        </w:rPr>
      </w:pPr>
      <w:r w:rsidRPr="004C7021">
        <w:rPr>
          <w:rFonts w:ascii="Arial" w:hAnsi="Arial" w:cs="Arial"/>
        </w:rPr>
        <w:t>0118 378 89</w:t>
      </w:r>
      <w:r w:rsidR="00F10743" w:rsidRPr="004C7021">
        <w:rPr>
          <w:rFonts w:ascii="Arial" w:hAnsi="Arial" w:cs="Arial"/>
        </w:rPr>
        <w:t>8</w:t>
      </w:r>
      <w:r w:rsidRPr="004C7021">
        <w:rPr>
          <w:rFonts w:ascii="Arial" w:hAnsi="Arial" w:cs="Arial"/>
        </w:rPr>
        <w:t xml:space="preserve">1 </w:t>
      </w:r>
    </w:p>
    <w:p w14:paraId="5B4E7FB2" w14:textId="77777777" w:rsidR="00F10743" w:rsidRPr="004C7021" w:rsidRDefault="009F1E75" w:rsidP="009E44CB">
      <w:pPr>
        <w:rPr>
          <w:rFonts w:ascii="Arial" w:hAnsi="Arial" w:cs="Arial"/>
        </w:rPr>
      </w:pPr>
      <w:r w:rsidRPr="004C7021">
        <w:rPr>
          <w:rFonts w:ascii="Arial" w:hAnsi="Arial" w:cs="Arial"/>
        </w:rPr>
        <w:t xml:space="preserve">For advice on data protection laws and requirements and to contact the University Data Protection Officer </w:t>
      </w:r>
    </w:p>
    <w:p w14:paraId="3E4B4E70" w14:textId="6E3B7146" w:rsidR="00F10743" w:rsidRPr="004C7021" w:rsidRDefault="009F1E75" w:rsidP="009E44CB">
      <w:pPr>
        <w:rPr>
          <w:rFonts w:ascii="Arial" w:hAnsi="Arial" w:cs="Arial"/>
          <w:b/>
          <w:bCs/>
        </w:rPr>
      </w:pPr>
      <w:r w:rsidRPr="004C7021">
        <w:rPr>
          <w:rFonts w:ascii="Arial" w:hAnsi="Arial" w:cs="Arial"/>
          <w:b/>
          <w:bCs/>
        </w:rPr>
        <w:t xml:space="preserve">University Research Ethics Committee </w:t>
      </w:r>
      <w:r w:rsidR="00F10743" w:rsidRPr="004C7021">
        <w:rPr>
          <w:rFonts w:ascii="Arial" w:hAnsi="Arial" w:cs="Arial"/>
          <w:b/>
          <w:bCs/>
        </w:rPr>
        <w:t>(UREC)</w:t>
      </w:r>
    </w:p>
    <w:p w14:paraId="0D9EB09E" w14:textId="47927482" w:rsidR="00F10743" w:rsidRPr="004C7021" w:rsidRDefault="00F10743" w:rsidP="009E44CB">
      <w:pPr>
        <w:rPr>
          <w:rFonts w:ascii="Arial" w:hAnsi="Arial" w:cs="Arial"/>
        </w:rPr>
      </w:pPr>
      <w:hyperlink r:id="rId20" w:history="1">
        <w:r w:rsidRPr="004C7021">
          <w:rPr>
            <w:rStyle w:val="Hyperlink"/>
            <w:rFonts w:ascii="Arial" w:hAnsi="Arial" w:cs="Arial"/>
          </w:rPr>
          <w:t>urec@reading.ac.uk</w:t>
        </w:r>
      </w:hyperlink>
      <w:r w:rsidR="009F1E75" w:rsidRPr="004C7021">
        <w:rPr>
          <w:rFonts w:ascii="Arial" w:hAnsi="Arial" w:cs="Arial"/>
        </w:rPr>
        <w:t xml:space="preserve"> </w:t>
      </w:r>
    </w:p>
    <w:p w14:paraId="3281AF03" w14:textId="2E5B6753" w:rsidR="00F10743" w:rsidRPr="004C7021" w:rsidRDefault="00F10743" w:rsidP="009E44CB">
      <w:pPr>
        <w:rPr>
          <w:rFonts w:ascii="Arial" w:hAnsi="Arial" w:cs="Arial"/>
        </w:rPr>
      </w:pPr>
      <w:r w:rsidRPr="004C7021">
        <w:rPr>
          <w:rFonts w:ascii="Arial" w:hAnsi="Arial" w:cs="Arial"/>
        </w:rPr>
        <w:t>For advice on research ethics practices. Please contact your school REC in the first instance.</w:t>
      </w:r>
    </w:p>
    <w:p w14:paraId="6BAE80F9" w14:textId="77777777" w:rsidR="00F10743" w:rsidRPr="004C7021" w:rsidRDefault="009F1E75" w:rsidP="009E44CB">
      <w:pPr>
        <w:rPr>
          <w:rFonts w:ascii="Arial" w:hAnsi="Arial" w:cs="Arial"/>
          <w:b/>
          <w:bCs/>
        </w:rPr>
      </w:pPr>
      <w:r w:rsidRPr="004C7021">
        <w:rPr>
          <w:rFonts w:ascii="Arial" w:hAnsi="Arial" w:cs="Arial"/>
          <w:b/>
          <w:bCs/>
        </w:rPr>
        <w:t xml:space="preserve">Research Data Management </w:t>
      </w:r>
    </w:p>
    <w:p w14:paraId="1E716FF3" w14:textId="43F01F79" w:rsidR="00F10743" w:rsidRPr="004C7021" w:rsidRDefault="00F10743" w:rsidP="009E44CB">
      <w:pPr>
        <w:rPr>
          <w:rFonts w:ascii="Arial" w:hAnsi="Arial" w:cs="Arial"/>
        </w:rPr>
      </w:pPr>
      <w:hyperlink r:id="rId21" w:history="1">
        <w:r w:rsidRPr="004C7021">
          <w:rPr>
            <w:rStyle w:val="Hyperlink"/>
            <w:rFonts w:ascii="Arial" w:hAnsi="Arial" w:cs="Arial"/>
          </w:rPr>
          <w:t>researchdata@reading.ac.uk</w:t>
        </w:r>
      </w:hyperlink>
    </w:p>
    <w:p w14:paraId="7ED985D9" w14:textId="62853EF2" w:rsidR="00F10743" w:rsidRPr="004C7021" w:rsidRDefault="009F1E75" w:rsidP="009E44CB">
      <w:pPr>
        <w:rPr>
          <w:rFonts w:ascii="Arial" w:hAnsi="Arial" w:cs="Arial"/>
        </w:rPr>
      </w:pPr>
      <w:r w:rsidRPr="004C7021">
        <w:rPr>
          <w:rFonts w:ascii="Arial" w:hAnsi="Arial" w:cs="Arial"/>
        </w:rPr>
        <w:t xml:space="preserve">0118 378 </w:t>
      </w:r>
      <w:r w:rsidR="000A125B" w:rsidRPr="004C7021">
        <w:rPr>
          <w:rFonts w:ascii="Arial" w:hAnsi="Arial" w:cs="Arial"/>
        </w:rPr>
        <w:t>4141</w:t>
      </w:r>
    </w:p>
    <w:p w14:paraId="37D4814F" w14:textId="26A782C9" w:rsidR="00381823" w:rsidRPr="004C7021" w:rsidRDefault="00F10743" w:rsidP="009E44CB">
      <w:pPr>
        <w:rPr>
          <w:rFonts w:ascii="Arial" w:hAnsi="Arial" w:cs="Arial"/>
        </w:rPr>
      </w:pPr>
      <w:r w:rsidRPr="004C7021">
        <w:rPr>
          <w:rFonts w:ascii="Arial" w:hAnsi="Arial" w:cs="Arial"/>
        </w:rPr>
        <w:t>For advice on research data management, preservation and sharing</w:t>
      </w:r>
    </w:p>
    <w:p w14:paraId="1504FC2C" w14:textId="240A342A" w:rsidR="00381823" w:rsidRPr="004C7021" w:rsidRDefault="00381823" w:rsidP="009E44CB">
      <w:pPr>
        <w:pStyle w:val="Heading3"/>
        <w:rPr>
          <w:rFonts w:ascii="Arial" w:hAnsi="Arial"/>
        </w:rPr>
      </w:pPr>
      <w:r w:rsidRPr="004C7021">
        <w:rPr>
          <w:rFonts w:ascii="Arial" w:hAnsi="Arial"/>
        </w:rPr>
        <w:t xml:space="preserve">External sources of advice </w:t>
      </w:r>
    </w:p>
    <w:p w14:paraId="169789CA" w14:textId="77777777" w:rsidR="00F10743" w:rsidRPr="004C7021" w:rsidRDefault="009F1E75" w:rsidP="009E44CB">
      <w:pPr>
        <w:rPr>
          <w:rFonts w:ascii="Arial" w:hAnsi="Arial" w:cs="Arial"/>
          <w:b/>
          <w:bCs/>
        </w:rPr>
      </w:pPr>
      <w:r w:rsidRPr="004C7021">
        <w:rPr>
          <w:rFonts w:ascii="Arial" w:hAnsi="Arial" w:cs="Arial"/>
          <w:b/>
          <w:bCs/>
        </w:rPr>
        <w:t>Information Commissioners Office</w:t>
      </w:r>
    </w:p>
    <w:p w14:paraId="6254630B" w14:textId="2E495A99" w:rsidR="00F10743" w:rsidRPr="004C7021" w:rsidRDefault="00F10743" w:rsidP="009E44CB">
      <w:pPr>
        <w:rPr>
          <w:rFonts w:ascii="Arial" w:hAnsi="Arial" w:cs="Arial"/>
        </w:rPr>
      </w:pPr>
      <w:hyperlink r:id="rId22" w:history="1">
        <w:r w:rsidRPr="004C7021">
          <w:rPr>
            <w:rStyle w:val="Hyperlink"/>
            <w:rFonts w:ascii="Arial" w:hAnsi="Arial" w:cs="Arial"/>
          </w:rPr>
          <w:t>https://ico.org.uk/</w:t>
        </w:r>
      </w:hyperlink>
    </w:p>
    <w:p w14:paraId="5037D8A5" w14:textId="28F5420B" w:rsidR="00F10743" w:rsidRPr="004C7021" w:rsidRDefault="00F10743" w:rsidP="009E44CB">
      <w:pPr>
        <w:rPr>
          <w:rFonts w:ascii="Arial" w:hAnsi="Arial" w:cs="Arial"/>
        </w:rPr>
      </w:pPr>
      <w:r w:rsidRPr="004C7021">
        <w:rPr>
          <w:rFonts w:ascii="Arial" w:hAnsi="Arial" w:cs="Arial"/>
        </w:rPr>
        <w:t>The UK data protection regulatory authority have a wealth of guidance and advice on their webpages.</w:t>
      </w:r>
    </w:p>
    <w:p w14:paraId="1A60CE1B" w14:textId="49246E8A" w:rsidR="00F10743" w:rsidRPr="004C7021" w:rsidRDefault="00F10743" w:rsidP="009E44CB">
      <w:pPr>
        <w:rPr>
          <w:rFonts w:ascii="Arial" w:hAnsi="Arial" w:cs="Arial"/>
        </w:rPr>
      </w:pPr>
      <w:r w:rsidRPr="004C7021">
        <w:rPr>
          <w:rFonts w:ascii="Arial" w:hAnsi="Arial" w:cs="Arial"/>
        </w:rPr>
        <w:t>Here you can also find guidance on</w:t>
      </w:r>
      <w:r w:rsidR="009F1E75" w:rsidRPr="004C7021">
        <w:rPr>
          <w:rFonts w:ascii="Arial" w:hAnsi="Arial" w:cs="Arial"/>
        </w:rPr>
        <w:t xml:space="preserve"> anonymisation </w:t>
      </w:r>
    </w:p>
    <w:p w14:paraId="429DB7FE" w14:textId="57F9D685" w:rsidR="00664F39" w:rsidRPr="004C7021" w:rsidRDefault="00F10743" w:rsidP="009E44CB">
      <w:pPr>
        <w:rPr>
          <w:rFonts w:ascii="Arial" w:hAnsi="Arial" w:cs="Arial"/>
        </w:rPr>
      </w:pPr>
      <w:hyperlink r:id="rId23" w:history="1">
        <w:r w:rsidRPr="004C7021">
          <w:rPr>
            <w:rStyle w:val="Hyperlink"/>
            <w:rFonts w:ascii="Arial" w:hAnsi="Arial" w:cs="Arial"/>
          </w:rPr>
          <w:t>https://ico.org.uk/for-organisations/uk-gdpr-guidance-and-resources/data-sharing/anonymisation/</w:t>
        </w:r>
      </w:hyperlink>
    </w:p>
    <w:p w14:paraId="52E293B5" w14:textId="634C4762" w:rsidR="00664F39" w:rsidRPr="004C7021" w:rsidRDefault="00664F39" w:rsidP="009E44CB">
      <w:pPr>
        <w:rPr>
          <w:rFonts w:ascii="Arial" w:hAnsi="Arial" w:cs="Arial"/>
        </w:rPr>
      </w:pPr>
      <w:hyperlink r:id="rId24" w:anchor="considerwhoelse" w:history="1">
        <w:r w:rsidRPr="004C7021">
          <w:rPr>
            <w:rStyle w:val="Hyperlink"/>
            <w:rFonts w:ascii="Arial" w:hAnsi="Arial" w:cs="Arial"/>
          </w:rPr>
          <w:t>https://ico.org.uk/for-organisations/uk-gdpr-guidance-and-resources/data-sharing/anonymisation/how-do-we-ensure-anonymisation-is-effective/#considerwhoelse</w:t>
        </w:r>
      </w:hyperlink>
    </w:p>
    <w:p w14:paraId="5A165EAC" w14:textId="77777777" w:rsidR="00664F39" w:rsidRPr="004C7021" w:rsidRDefault="00664F39" w:rsidP="009E44CB">
      <w:pPr>
        <w:rPr>
          <w:rFonts w:ascii="Arial" w:hAnsi="Arial" w:cs="Arial"/>
        </w:rPr>
      </w:pPr>
    </w:p>
    <w:p w14:paraId="36817801" w14:textId="787B4DD3" w:rsidR="00F10743" w:rsidRPr="004C7021" w:rsidRDefault="00F10743" w:rsidP="009E44CB">
      <w:pPr>
        <w:rPr>
          <w:rFonts w:ascii="Arial" w:hAnsi="Arial" w:cs="Arial"/>
          <w:b/>
          <w:bCs/>
        </w:rPr>
      </w:pPr>
      <w:r w:rsidRPr="004C7021">
        <w:rPr>
          <w:rFonts w:ascii="Arial" w:hAnsi="Arial" w:cs="Arial"/>
          <w:b/>
          <w:bCs/>
        </w:rPr>
        <w:t>UK Research and Innovation (UKRI) Medical Research Council</w:t>
      </w:r>
    </w:p>
    <w:p w14:paraId="736094D4" w14:textId="5624E89A" w:rsidR="00381823" w:rsidRPr="004C7021" w:rsidRDefault="00F10743" w:rsidP="009E44CB">
      <w:pPr>
        <w:rPr>
          <w:rFonts w:ascii="Arial" w:hAnsi="Arial" w:cs="Arial"/>
        </w:rPr>
      </w:pPr>
      <w:hyperlink r:id="rId25" w:history="1">
        <w:r w:rsidRPr="004C7021">
          <w:rPr>
            <w:rStyle w:val="Hyperlink"/>
            <w:rFonts w:ascii="Arial" w:hAnsi="Arial" w:cs="Arial"/>
          </w:rPr>
          <w:t>https://www.ukri.org/councils/mrc/facilities-and-resources/find-an-mrc-facility-or-resource/mrc-regulatory-support-centre/using-data-about-people-in-research/</w:t>
        </w:r>
      </w:hyperlink>
    </w:p>
    <w:p w14:paraId="49B9B966" w14:textId="06CBFE17" w:rsidR="00F10743" w:rsidRPr="004C7021" w:rsidRDefault="00381823" w:rsidP="009E44CB">
      <w:pPr>
        <w:rPr>
          <w:rFonts w:ascii="Arial" w:hAnsi="Arial" w:cs="Arial"/>
          <w:b/>
          <w:bCs/>
        </w:rPr>
      </w:pPr>
      <w:r w:rsidRPr="004C7021">
        <w:rPr>
          <w:rFonts w:ascii="Arial" w:hAnsi="Arial" w:cs="Arial"/>
          <w:b/>
          <w:bCs/>
        </w:rPr>
        <w:t>Health Research Authority (HRA)</w:t>
      </w:r>
    </w:p>
    <w:p w14:paraId="6BEEE648" w14:textId="7B81E9DE" w:rsidR="00381823" w:rsidRPr="004C7021" w:rsidRDefault="00381823" w:rsidP="009E44CB">
      <w:pPr>
        <w:rPr>
          <w:rFonts w:ascii="Arial" w:hAnsi="Arial" w:cs="Arial"/>
        </w:rPr>
      </w:pPr>
      <w:r w:rsidRPr="004C7021">
        <w:rPr>
          <w:rFonts w:ascii="Arial" w:hAnsi="Arial" w:cs="Arial"/>
        </w:rPr>
        <w:t xml:space="preserve">In some instances if you are conducting research in connection with the HRA, you will be required to follow the below linked advice </w:t>
      </w:r>
      <w:r w:rsidR="009E44CB" w:rsidRPr="004C7021">
        <w:rPr>
          <w:rFonts w:ascii="Arial" w:hAnsi="Arial" w:cs="Arial"/>
        </w:rPr>
        <w:t xml:space="preserve">and templates for delivery of transparency information </w:t>
      </w:r>
      <w:r w:rsidRPr="004C7021">
        <w:rPr>
          <w:rFonts w:ascii="Arial" w:hAnsi="Arial" w:cs="Arial"/>
        </w:rPr>
        <w:t>as a condition of funding or sponsor.</w:t>
      </w:r>
    </w:p>
    <w:p w14:paraId="1D07F916" w14:textId="29C79569" w:rsidR="00F10743" w:rsidRPr="004C7021" w:rsidRDefault="00381823" w:rsidP="009E44CB">
      <w:pPr>
        <w:rPr>
          <w:rFonts w:ascii="Arial" w:hAnsi="Arial" w:cs="Arial"/>
        </w:rPr>
      </w:pPr>
      <w:hyperlink r:id="rId26" w:history="1">
        <w:r w:rsidRPr="004C7021">
          <w:rPr>
            <w:rStyle w:val="Hyperlink"/>
            <w:rFonts w:ascii="Arial" w:hAnsi="Arial" w:cs="Arial"/>
          </w:rPr>
          <w:t>https://www.hra.nhs.uk/planning-and-improving-research/policies-standards-legislation/data-protection-and-information-governance/gdpr-guidance/templates/transparency-wording-for-all-sponsors/</w:t>
        </w:r>
      </w:hyperlink>
    </w:p>
    <w:p w14:paraId="5054AD8B" w14:textId="77777777" w:rsidR="00085379" w:rsidRPr="004C7021" w:rsidRDefault="00085379" w:rsidP="009E44CB">
      <w:pPr>
        <w:rPr>
          <w:rFonts w:ascii="Arial" w:hAnsi="Arial" w:cs="Arial"/>
        </w:rPr>
      </w:pPr>
      <w:r w:rsidRPr="004C7021">
        <w:rPr>
          <w:rFonts w:ascii="Arial" w:hAnsi="Arial" w:cs="Arial"/>
        </w:rPr>
        <w:t>The HRA can currently insist that their own transparency wording is used for those projects.</w:t>
      </w:r>
    </w:p>
    <w:p w14:paraId="43F448FD" w14:textId="77777777" w:rsidR="00085379" w:rsidRPr="004C7021" w:rsidRDefault="00085379" w:rsidP="009E44CB">
      <w:pPr>
        <w:rPr>
          <w:rFonts w:ascii="Arial" w:hAnsi="Arial" w:cs="Arial"/>
        </w:rPr>
      </w:pPr>
      <w:r w:rsidRPr="004C7021">
        <w:rPr>
          <w:rFonts w:ascii="Arial" w:hAnsi="Arial" w:cs="Arial"/>
        </w:rPr>
        <w:t>This will replace the PIS wording IMPS include in Appendix A which should not be used in addition to the linked instructions above.</w:t>
      </w:r>
    </w:p>
    <w:p w14:paraId="66075CC3" w14:textId="568B2904" w:rsidR="00085379" w:rsidRPr="004C7021" w:rsidRDefault="00085379" w:rsidP="009E44CB">
      <w:pPr>
        <w:rPr>
          <w:rFonts w:ascii="Arial" w:hAnsi="Arial" w:cs="Arial"/>
        </w:rPr>
      </w:pPr>
      <w:r w:rsidRPr="004C7021">
        <w:rPr>
          <w:rFonts w:ascii="Arial" w:hAnsi="Arial" w:cs="Arial"/>
        </w:rPr>
        <w:t>Queries relating to the HRA instructions should be referred to the HRA.</w:t>
      </w:r>
    </w:p>
    <w:p w14:paraId="54EFE212" w14:textId="61A23C99" w:rsidR="00CE3EF0" w:rsidRPr="004C7021" w:rsidRDefault="00CE3EF0" w:rsidP="00CE3EF0">
      <w:pPr>
        <w:pStyle w:val="Heading3"/>
        <w:rPr>
          <w:rFonts w:ascii="Arial" w:hAnsi="Arial"/>
        </w:rPr>
      </w:pPr>
      <w:r w:rsidRPr="004C7021">
        <w:rPr>
          <w:rFonts w:ascii="Arial" w:hAnsi="Arial"/>
        </w:rPr>
        <w:t>Available Training</w:t>
      </w:r>
    </w:p>
    <w:p w14:paraId="795C0784" w14:textId="468C7AA3" w:rsidR="00CE3EF0" w:rsidRPr="004C7021" w:rsidRDefault="00CE3EF0" w:rsidP="00CE3EF0">
      <w:pPr>
        <w:rPr>
          <w:rFonts w:ascii="Arial" w:hAnsi="Arial" w:cs="Arial"/>
          <w:lang w:eastAsia="en-US"/>
        </w:rPr>
      </w:pPr>
      <w:r w:rsidRPr="004C7021">
        <w:rPr>
          <w:rFonts w:ascii="Arial" w:hAnsi="Arial" w:cs="Arial"/>
          <w:lang w:eastAsia="en-US"/>
        </w:rPr>
        <w:t>Training for staff and researchers acting under the supervision of staff is available on the University Learning Management System, UoRLearn</w:t>
      </w:r>
      <w:r w:rsidR="007240E6" w:rsidRPr="004C7021">
        <w:rPr>
          <w:rFonts w:ascii="Arial" w:hAnsi="Arial" w:cs="Arial"/>
          <w:lang w:eastAsia="en-US"/>
        </w:rPr>
        <w:t xml:space="preserve">. Those working with personal data should complete the mandatory courses in </w:t>
      </w:r>
      <w:r w:rsidR="007240E6" w:rsidRPr="004C7021">
        <w:rPr>
          <w:rFonts w:ascii="Arial" w:hAnsi="Arial" w:cs="Arial"/>
          <w:b/>
          <w:bCs/>
          <w:lang w:eastAsia="en-US"/>
        </w:rPr>
        <w:t>Data Protection</w:t>
      </w:r>
      <w:r w:rsidR="007240E6" w:rsidRPr="004C7021">
        <w:rPr>
          <w:rFonts w:ascii="Arial" w:hAnsi="Arial" w:cs="Arial"/>
          <w:lang w:eastAsia="en-US"/>
        </w:rPr>
        <w:t xml:space="preserve"> and </w:t>
      </w:r>
      <w:r w:rsidR="007240E6" w:rsidRPr="004C7021">
        <w:rPr>
          <w:rFonts w:ascii="Arial" w:hAnsi="Arial" w:cs="Arial"/>
          <w:b/>
          <w:bCs/>
          <w:lang w:eastAsia="en-US"/>
        </w:rPr>
        <w:t>Information Security</w:t>
      </w:r>
      <w:r w:rsidR="007240E6" w:rsidRPr="004C7021">
        <w:rPr>
          <w:rFonts w:ascii="Arial" w:hAnsi="Arial" w:cs="Arial"/>
          <w:lang w:eastAsia="en-US"/>
        </w:rPr>
        <w:t>.</w:t>
      </w:r>
    </w:p>
    <w:p w14:paraId="22E5CFAD" w14:textId="15C04679" w:rsidR="007240E6" w:rsidRPr="004C7021" w:rsidRDefault="007240E6" w:rsidP="00CE3EF0">
      <w:pPr>
        <w:rPr>
          <w:rFonts w:ascii="Arial" w:hAnsi="Arial" w:cs="Arial"/>
          <w:lang w:eastAsia="en-US"/>
        </w:rPr>
      </w:pPr>
      <w:r w:rsidRPr="004C7021">
        <w:rPr>
          <w:rFonts w:ascii="Arial" w:hAnsi="Arial" w:cs="Arial"/>
          <w:lang w:eastAsia="en-US"/>
        </w:rPr>
        <w:t>Please note, if you are an undergraduate or post graduate researcher, your supervisor may need to request that you are given access to these courses via UoRLearn@reading.ac.uk.</w:t>
      </w:r>
    </w:p>
    <w:p w14:paraId="5834AFBA" w14:textId="170055EE" w:rsidR="00CE3EF0" w:rsidRPr="004C7021" w:rsidRDefault="007240E6" w:rsidP="00CE3EF0">
      <w:pPr>
        <w:rPr>
          <w:rFonts w:ascii="Arial" w:hAnsi="Arial" w:cs="Arial"/>
          <w:lang w:eastAsia="en-US"/>
        </w:rPr>
      </w:pPr>
      <w:hyperlink r:id="rId27" w:history="1">
        <w:r w:rsidRPr="004C7021">
          <w:rPr>
            <w:rStyle w:val="Hyperlink"/>
            <w:rFonts w:ascii="Arial" w:hAnsi="Arial" w:cs="Arial"/>
            <w:lang w:eastAsia="en-US"/>
          </w:rPr>
          <w:t>https://www.reading.ac.uk/human-resources/people-development/new-staff-central-induction/mandatory-training</w:t>
        </w:r>
      </w:hyperlink>
    </w:p>
    <w:p w14:paraId="43C239DF" w14:textId="08737B57" w:rsidR="007240E6" w:rsidRPr="004C7021" w:rsidRDefault="007240E6" w:rsidP="00CE3EF0">
      <w:pPr>
        <w:rPr>
          <w:rFonts w:ascii="Arial" w:hAnsi="Arial" w:cs="Arial"/>
          <w:lang w:eastAsia="en-US"/>
        </w:rPr>
      </w:pPr>
      <w:r w:rsidRPr="004C7021">
        <w:rPr>
          <w:rFonts w:ascii="Arial" w:hAnsi="Arial" w:cs="Arial"/>
          <w:lang w:eastAsia="en-US"/>
        </w:rPr>
        <w:t>The University also provides an e-learning course on Data Management Planning, which can be found at:</w:t>
      </w:r>
    </w:p>
    <w:p w14:paraId="368727C2" w14:textId="3654753D" w:rsidR="00CE3EF0" w:rsidRPr="004C7021" w:rsidRDefault="007240E6" w:rsidP="009E44CB">
      <w:pPr>
        <w:rPr>
          <w:rFonts w:ascii="Arial" w:hAnsi="Arial" w:cs="Arial"/>
        </w:rPr>
      </w:pPr>
      <w:hyperlink r:id="rId28" w:history="1">
        <w:r w:rsidRPr="004C7021">
          <w:rPr>
            <w:rStyle w:val="Hyperlink"/>
            <w:rFonts w:ascii="Arial" w:hAnsi="Arial" w:cs="Arial"/>
          </w:rPr>
          <w:t>https://libguides.reading.ac.uk/researchdata/support</w:t>
        </w:r>
      </w:hyperlink>
    </w:p>
    <w:p w14:paraId="04B22127" w14:textId="77777777" w:rsidR="007240E6" w:rsidRPr="004C7021" w:rsidRDefault="007240E6" w:rsidP="009E44CB">
      <w:pPr>
        <w:rPr>
          <w:rFonts w:ascii="Arial" w:hAnsi="Arial" w:cs="Arial"/>
        </w:rPr>
      </w:pPr>
    </w:p>
    <w:p w14:paraId="0052EF6C" w14:textId="77777777" w:rsidR="007240E6" w:rsidRPr="004C7021" w:rsidRDefault="007240E6" w:rsidP="009E44CB">
      <w:pPr>
        <w:rPr>
          <w:rFonts w:ascii="Arial" w:hAnsi="Arial" w:cs="Arial"/>
        </w:rPr>
      </w:pPr>
    </w:p>
    <w:p w14:paraId="0B3E733C" w14:textId="77777777" w:rsidR="007240E6" w:rsidRPr="004C7021" w:rsidRDefault="007240E6" w:rsidP="009E44CB">
      <w:pPr>
        <w:rPr>
          <w:rFonts w:ascii="Arial" w:hAnsi="Arial" w:cs="Arial"/>
        </w:rPr>
      </w:pPr>
    </w:p>
    <w:p w14:paraId="64B4FC0F" w14:textId="77777777" w:rsidR="007240E6" w:rsidRPr="004C7021" w:rsidRDefault="007240E6" w:rsidP="009E44CB">
      <w:pPr>
        <w:rPr>
          <w:rFonts w:ascii="Arial" w:hAnsi="Arial" w:cs="Arial"/>
        </w:rPr>
      </w:pPr>
    </w:p>
    <w:p w14:paraId="62950C5D" w14:textId="77777777" w:rsidR="007240E6" w:rsidRPr="004C7021" w:rsidRDefault="007240E6" w:rsidP="009E44CB">
      <w:pPr>
        <w:rPr>
          <w:rFonts w:ascii="Arial" w:hAnsi="Arial" w:cs="Arial"/>
        </w:rPr>
      </w:pPr>
    </w:p>
    <w:p w14:paraId="52C63ABA" w14:textId="77777777" w:rsidR="007240E6" w:rsidRPr="004C7021" w:rsidRDefault="007240E6" w:rsidP="009E44CB">
      <w:pPr>
        <w:rPr>
          <w:rFonts w:ascii="Arial" w:hAnsi="Arial" w:cs="Arial"/>
        </w:rPr>
      </w:pPr>
    </w:p>
    <w:p w14:paraId="225FFAF9" w14:textId="77777777" w:rsidR="007240E6" w:rsidRPr="004C7021" w:rsidRDefault="007240E6" w:rsidP="009E44CB">
      <w:pPr>
        <w:rPr>
          <w:rFonts w:ascii="Arial" w:hAnsi="Arial" w:cs="Arial"/>
        </w:rPr>
      </w:pPr>
    </w:p>
    <w:p w14:paraId="48AC78A2" w14:textId="77777777" w:rsidR="007240E6" w:rsidRPr="004C7021" w:rsidRDefault="007240E6" w:rsidP="009E44CB">
      <w:pPr>
        <w:rPr>
          <w:rFonts w:ascii="Arial" w:hAnsi="Arial" w:cs="Arial"/>
        </w:rPr>
      </w:pPr>
    </w:p>
    <w:p w14:paraId="6632724C" w14:textId="77777777" w:rsidR="007240E6" w:rsidRPr="004C7021" w:rsidRDefault="007240E6" w:rsidP="009E44CB">
      <w:pPr>
        <w:rPr>
          <w:rFonts w:ascii="Arial" w:hAnsi="Arial" w:cs="Arial"/>
        </w:rPr>
      </w:pPr>
    </w:p>
    <w:p w14:paraId="1B0C7B69" w14:textId="77777777" w:rsidR="007240E6" w:rsidRPr="004C7021" w:rsidRDefault="007240E6" w:rsidP="009E44CB">
      <w:pPr>
        <w:rPr>
          <w:rFonts w:ascii="Arial" w:hAnsi="Arial" w:cs="Arial"/>
        </w:rPr>
      </w:pPr>
    </w:p>
    <w:p w14:paraId="6732388D" w14:textId="77777777" w:rsidR="007240E6" w:rsidRPr="004C7021" w:rsidRDefault="007240E6" w:rsidP="009E44CB">
      <w:pPr>
        <w:rPr>
          <w:rFonts w:ascii="Arial" w:hAnsi="Arial" w:cs="Arial"/>
        </w:rPr>
      </w:pPr>
    </w:p>
    <w:p w14:paraId="18C7BEC8" w14:textId="77777777" w:rsidR="004C7021" w:rsidRPr="004C7021" w:rsidRDefault="004C7021" w:rsidP="00B819C7">
      <w:pPr>
        <w:spacing w:before="0" w:after="160" w:line="256" w:lineRule="auto"/>
        <w:rPr>
          <w:rFonts w:ascii="Arial" w:hAnsi="Arial" w:cs="Arial"/>
        </w:rPr>
      </w:pPr>
    </w:p>
    <w:p w14:paraId="021E3CBD" w14:textId="7A07D01C" w:rsidR="00B819C7" w:rsidRPr="00B819C7" w:rsidRDefault="00B819C7" w:rsidP="00B819C7">
      <w:pPr>
        <w:spacing w:before="0" w:after="160" w:line="256" w:lineRule="auto"/>
        <w:rPr>
          <w:rFonts w:ascii="Arial" w:eastAsia="Aptos" w:hAnsi="Arial" w:cs="Arial"/>
          <w:b/>
          <w:bCs/>
          <w:kern w:val="2"/>
          <w:lang w:eastAsia="en-US"/>
          <w14:ligatures w14:val="standardContextual"/>
        </w:rPr>
      </w:pPr>
      <w:r w:rsidRPr="00B819C7">
        <w:rPr>
          <w:rFonts w:ascii="Arial" w:eastAsia="Aptos" w:hAnsi="Arial" w:cs="Arial"/>
          <w:b/>
          <w:bCs/>
          <w:kern w:val="2"/>
          <w:lang w:eastAsia="en-US"/>
          <w14:ligatures w14:val="standardContextual"/>
        </w:rPr>
        <w:lastRenderedPageBreak/>
        <w:t>APPENDIX A</w:t>
      </w:r>
    </w:p>
    <w:p w14:paraId="5D0CC7F2" w14:textId="77777777" w:rsidR="00B819C7" w:rsidRPr="00B819C7" w:rsidRDefault="00B819C7" w:rsidP="00B819C7">
      <w:pPr>
        <w:keepNext/>
        <w:keepLines/>
        <w:spacing w:before="360" w:after="80" w:line="256" w:lineRule="auto"/>
        <w:outlineLvl w:val="0"/>
        <w:rPr>
          <w:rFonts w:ascii="Arial" w:hAnsi="Arial" w:cs="Arial"/>
          <w:color w:val="0F4761"/>
          <w:kern w:val="2"/>
          <w:sz w:val="28"/>
          <w:szCs w:val="28"/>
          <w:lang w:eastAsia="en-US"/>
          <w14:ligatures w14:val="standardContextual"/>
        </w:rPr>
      </w:pPr>
      <w:r w:rsidRPr="00B819C7">
        <w:rPr>
          <w:rFonts w:ascii="Arial" w:hAnsi="Arial" w:cs="Arial"/>
          <w:color w:val="0F4761"/>
          <w:kern w:val="2"/>
          <w:sz w:val="28"/>
          <w:szCs w:val="28"/>
          <w:lang w:eastAsia="en-US"/>
          <w14:ligatures w14:val="standardContextual"/>
        </w:rPr>
        <w:t>Data Protection (transparency) information for Participant Information Sheets</w:t>
      </w:r>
    </w:p>
    <w:p w14:paraId="4E5F6BFA" w14:textId="77777777" w:rsidR="00B819C7" w:rsidRPr="00B819C7" w:rsidRDefault="00B819C7" w:rsidP="00B819C7">
      <w:pPr>
        <w:keepNext/>
        <w:keepLines/>
        <w:spacing w:before="160" w:after="80" w:line="256" w:lineRule="auto"/>
        <w:outlineLvl w:val="1"/>
        <w:rPr>
          <w:rFonts w:ascii="Arial" w:hAnsi="Arial" w:cs="Arial"/>
          <w:color w:val="0F4761"/>
          <w:kern w:val="2"/>
          <w:sz w:val="24"/>
          <w:szCs w:val="24"/>
          <w:lang w:eastAsia="en-US"/>
          <w14:ligatures w14:val="standardContextual"/>
        </w:rPr>
      </w:pPr>
      <w:r w:rsidRPr="00B819C7">
        <w:rPr>
          <w:rFonts w:ascii="Arial" w:hAnsi="Arial" w:cs="Arial"/>
          <w:color w:val="0F4761"/>
          <w:kern w:val="2"/>
          <w:sz w:val="24"/>
          <w:szCs w:val="24"/>
          <w:lang w:eastAsia="en-US"/>
          <w14:ligatures w14:val="standardContextual"/>
        </w:rPr>
        <w:t>Guidance for researchers</w:t>
      </w:r>
    </w:p>
    <w:p w14:paraId="3DBE373A" w14:textId="77777777" w:rsidR="00B819C7" w:rsidRPr="00B819C7" w:rsidRDefault="00B819C7"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r w:rsidRPr="00B819C7">
        <w:rPr>
          <w:rFonts w:ascii="Arial" w:hAnsi="Arial" w:cs="Arial"/>
          <w:b/>
          <w:bCs/>
          <w:color w:val="0F4761"/>
          <w:kern w:val="2"/>
          <w:sz w:val="24"/>
          <w:szCs w:val="24"/>
          <w:lang w:eastAsia="en-US"/>
          <w14:ligatures w14:val="standardContextual"/>
        </w:rPr>
        <w:t>What is this for?</w:t>
      </w:r>
    </w:p>
    <w:p w14:paraId="45598B01"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Data protection law requires those working for, or under the auspices of, the University of Reading (as the Data Controller) to ensure that transparency information is delivered to those participants that provide us with their personal data for use in research activities.</w:t>
      </w:r>
    </w:p>
    <w:p w14:paraId="17368486"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This is often referred to as a ‘Privacy Notice’ or ‘Fair Processing Notice’</w:t>
      </w:r>
    </w:p>
    <w:p w14:paraId="2186D662"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In the context of research studies, this can be incorporated into the messaging provided in your Participant Information Sheets.</w:t>
      </w:r>
    </w:p>
    <w:p w14:paraId="4CDB2EF0"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The law dictates the specific details to be delivered, and the rights individuals have in respect of their personal data.</w:t>
      </w:r>
    </w:p>
    <w:p w14:paraId="0FA49604"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Some of these rights are limited when connected to research data, but only to the extent that upholding those rights (for example, the right to request erasure of data) would be prejudicial to the research objectives. For this reason, all rights are explained with the caveat that some may be restricted.</w:t>
      </w:r>
    </w:p>
    <w:p w14:paraId="381BCF5A" w14:textId="77777777" w:rsidR="00B819C7" w:rsidRPr="00B819C7" w:rsidRDefault="00B819C7"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r w:rsidRPr="00B819C7">
        <w:rPr>
          <w:rFonts w:ascii="Arial" w:hAnsi="Arial" w:cs="Arial"/>
          <w:b/>
          <w:bCs/>
          <w:color w:val="0F4761"/>
          <w:kern w:val="2"/>
          <w:sz w:val="24"/>
          <w:szCs w:val="24"/>
          <w:lang w:eastAsia="en-US"/>
          <w14:ligatures w14:val="standardContextual"/>
        </w:rPr>
        <w:t>When is it required?</w:t>
      </w:r>
    </w:p>
    <w:p w14:paraId="1DEE7681"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The transparency information must be delivered by the Data Controller for the personal data. In simple terms, if the University (or a researcher working for the University) is deciding why the data is needed, what to collect, and collecting this from the individuals concerned, it will be the Data Controller, and responsible for including the transparency information.</w:t>
      </w:r>
    </w:p>
    <w:p w14:paraId="6044FF4A"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 xml:space="preserve">In some instances, personal data may be collected by another organisation or party, who may act as the Data Controller, and therefore be responsible for the delivery of the information and may provide their own PIS and/or transparency wording. </w:t>
      </w:r>
    </w:p>
    <w:p w14:paraId="52029E36" w14:textId="77777777" w:rsidR="00B819C7" w:rsidRPr="00B819C7" w:rsidRDefault="00B819C7"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r w:rsidRPr="00B819C7">
        <w:rPr>
          <w:rFonts w:ascii="Arial" w:hAnsi="Arial" w:cs="Arial"/>
          <w:b/>
          <w:bCs/>
          <w:color w:val="0F4761"/>
          <w:kern w:val="2"/>
          <w:sz w:val="24"/>
          <w:szCs w:val="24"/>
          <w:lang w:eastAsia="en-US"/>
          <w14:ligatures w14:val="standardContextual"/>
        </w:rPr>
        <w:t>Do I have to use the exact wording in this guidance document?</w:t>
      </w:r>
    </w:p>
    <w:p w14:paraId="497C5FC6" w14:textId="18F7D9A3"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The below suggested wording aims to ensure the necessary transparency information is covered with the Participant Information Sheet. Providing these are covered within the participant facing information, you have the discretion to decide on the exact wording. You can take into account your audience and the structure of your participant facing information and are free to decide on the order and placement of this information. If you are delivering the information to those that may benefit from a simplified version, you can amend, but must be sure to include the key information</w:t>
      </w:r>
      <w:r w:rsidR="00270507">
        <w:rPr>
          <w:rFonts w:ascii="Arial" w:eastAsia="Aptos" w:hAnsi="Arial" w:cs="Arial"/>
          <w:kern w:val="2"/>
          <w:lang w:eastAsia="en-US"/>
          <w14:ligatures w14:val="standardContextual"/>
        </w:rPr>
        <w:t xml:space="preserve"> as detailed on Page 3.</w:t>
      </w:r>
    </w:p>
    <w:p w14:paraId="69741F64" w14:textId="77777777" w:rsidR="00B819C7" w:rsidRPr="00B819C7" w:rsidRDefault="00B819C7"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r w:rsidRPr="00B819C7">
        <w:rPr>
          <w:rFonts w:ascii="Arial" w:hAnsi="Arial" w:cs="Arial"/>
          <w:b/>
          <w:bCs/>
          <w:color w:val="0F4761"/>
          <w:kern w:val="2"/>
          <w:sz w:val="24"/>
          <w:szCs w:val="24"/>
          <w:lang w:eastAsia="en-US"/>
          <w14:ligatures w14:val="standardContextual"/>
        </w:rPr>
        <w:lastRenderedPageBreak/>
        <w:t>What needs to be included in my Participant Information Sheet?</w:t>
      </w:r>
    </w:p>
    <w:p w14:paraId="26E52A2D"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noProof/>
          <w:kern w:val="2"/>
          <w:lang w:eastAsia="en-US"/>
          <w14:ligatures w14:val="standardContextual"/>
        </w:rPr>
        <mc:AlternateContent>
          <mc:Choice Requires="wps">
            <w:drawing>
              <wp:anchor distT="45720" distB="45720" distL="114300" distR="114300" simplePos="0" relativeHeight="251660800" behindDoc="0" locked="0" layoutInCell="1" allowOverlap="1" wp14:anchorId="3404BF68" wp14:editId="352FDA7D">
                <wp:simplePos x="0" y="0"/>
                <wp:positionH relativeFrom="margin">
                  <wp:align>right</wp:align>
                </wp:positionH>
                <wp:positionV relativeFrom="paragraph">
                  <wp:posOffset>544195</wp:posOffset>
                </wp:positionV>
                <wp:extent cx="5721350" cy="73406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7340600"/>
                        </a:xfrm>
                        <a:prstGeom prst="rect">
                          <a:avLst/>
                        </a:prstGeom>
                        <a:solidFill>
                          <a:sysClr val="window" lastClr="FFFFFF">
                            <a:lumMod val="85000"/>
                          </a:sysClr>
                        </a:solidFill>
                        <a:ln w="9525">
                          <a:solidFill>
                            <a:srgbClr val="000000"/>
                          </a:solidFill>
                          <a:miter lim="800000"/>
                          <a:headEnd/>
                          <a:tailEnd/>
                        </a:ln>
                      </wps:spPr>
                      <wps:txbx>
                        <w:txbxContent>
                          <w:p w14:paraId="674685B2" w14:textId="77777777" w:rsidR="00B819C7" w:rsidRDefault="00B819C7" w:rsidP="00B819C7">
                            <w:pPr>
                              <w:rPr>
                                <w:rFonts w:ascii="Arial" w:hAnsi="Arial"/>
                              </w:rPr>
                            </w:pPr>
                            <w:r>
                              <w:rPr>
                                <w:rFonts w:ascii="Arial" w:hAnsi="Arial"/>
                              </w:rPr>
                              <w:t>The organisation responsible for protection of your personal information is the University of Reading (the Data Controller). Queries regarding data protection and your rights should be directed to the University Data Protection Officer at imps@reading.ac.uk, or in writing to: University of Reading, Information Management &amp; Policy Services, Whiteknights House, Pepper Lane, Whiteknights, Reading , RG6 6UR, UK.</w:t>
                            </w:r>
                          </w:p>
                          <w:p w14:paraId="1783F780" w14:textId="77777777" w:rsidR="00B819C7" w:rsidRDefault="00B819C7" w:rsidP="00B819C7">
                            <w:pPr>
                              <w:rPr>
                                <w:rFonts w:ascii="Arial" w:hAnsi="Arial"/>
                              </w:rPr>
                            </w:pPr>
                            <w:r>
                              <w:rPr>
                                <w:rFonts w:ascii="Arial" w:hAnsi="Arial"/>
                              </w:rPr>
                              <w:t>The University of Reading collects, analyses, uses, shares and retains personal data for the purposes of research in the public interest. Under data protection law we are required to inform you that this use of the personal data we may hold about you is on the lawful basis of being a public task in the public interest and where it is necessary for scientific or historical research purposes. If you withdraw from a research study, which processes your personal data, dependant on the stage of withdrawal, we may still rely on this lawful basis to continue using your data if your withdrawal would be of significant detriment to the research study aims. We will always have in place appropriate safeguards to protect your personal data.</w:t>
                            </w:r>
                          </w:p>
                          <w:p w14:paraId="3CBAAA50" w14:textId="77777777" w:rsidR="00B819C7" w:rsidRDefault="00B819C7" w:rsidP="00B819C7">
                            <w:pPr>
                              <w:rPr>
                                <w:rFonts w:ascii="Arial" w:hAnsi="Arial"/>
                              </w:rPr>
                            </w:pPr>
                            <w:r>
                              <w:rPr>
                                <w:rFonts w:ascii="Arial" w:hAnsi="Arial"/>
                              </w:rPr>
                              <w:t xml:space="preserve">If we have included any additional requests for use of your data, for example adding you to a registration list for the purposes of inviting you to take part in future studies, this will be done only with your consent where you have provided it to us and should you wish to be removed from the register at a later date, you should contact: </w:t>
                            </w:r>
                            <w:r>
                              <w:rPr>
                                <w:rFonts w:ascii="Arial" w:hAnsi="Arial"/>
                                <w:highlight w:val="yellow"/>
                              </w:rPr>
                              <w:t>XXXX</w:t>
                            </w:r>
                          </w:p>
                          <w:p w14:paraId="60249D78" w14:textId="77777777" w:rsidR="00B819C7" w:rsidRDefault="00B819C7" w:rsidP="00B819C7">
                            <w:pPr>
                              <w:rPr>
                                <w:rFonts w:ascii="Arial" w:hAnsi="Arial"/>
                              </w:rPr>
                            </w:pPr>
                            <w:r>
                              <w:rPr>
                                <w:rFonts w:ascii="Arial" w:hAnsi="Arial"/>
                              </w:rPr>
                              <w:t>You have certain rights under data protection law which are:</w:t>
                            </w:r>
                          </w:p>
                          <w:p w14:paraId="77B9FFB3" w14:textId="77777777" w:rsidR="00B819C7" w:rsidRDefault="00B819C7" w:rsidP="00B819C7">
                            <w:pPr>
                              <w:ind w:left="720" w:hanging="720"/>
                              <w:rPr>
                                <w:rFonts w:ascii="Arial" w:hAnsi="Arial"/>
                              </w:rPr>
                            </w:pPr>
                            <w:r>
                              <w:rPr>
                                <w:rFonts w:ascii="Arial" w:hAnsi="Arial"/>
                              </w:rPr>
                              <w:t>•</w:t>
                            </w:r>
                            <w:r>
                              <w:rPr>
                                <w:rFonts w:ascii="Arial" w:hAnsi="Arial"/>
                              </w:rPr>
                              <w:tab/>
                              <w:t>Withdraw your consent, for example if you opted in to be added to a participant register</w:t>
                            </w:r>
                          </w:p>
                          <w:p w14:paraId="35936094" w14:textId="77777777" w:rsidR="00B819C7" w:rsidRDefault="00B819C7" w:rsidP="00B819C7">
                            <w:pPr>
                              <w:rPr>
                                <w:rFonts w:ascii="Arial" w:hAnsi="Arial"/>
                              </w:rPr>
                            </w:pPr>
                            <w:r>
                              <w:rPr>
                                <w:rFonts w:ascii="Arial" w:hAnsi="Arial"/>
                              </w:rPr>
                              <w:t>•</w:t>
                            </w:r>
                            <w:r>
                              <w:rPr>
                                <w:rFonts w:ascii="Arial" w:hAnsi="Arial"/>
                              </w:rPr>
                              <w:tab/>
                              <w:t>Access your personal data  or ask for a copy</w:t>
                            </w:r>
                          </w:p>
                          <w:p w14:paraId="71ECCCA1" w14:textId="77777777" w:rsidR="00B819C7" w:rsidRDefault="00B819C7" w:rsidP="00B819C7">
                            <w:pPr>
                              <w:rPr>
                                <w:rFonts w:ascii="Arial" w:hAnsi="Arial"/>
                              </w:rPr>
                            </w:pPr>
                            <w:r>
                              <w:rPr>
                                <w:rFonts w:ascii="Arial" w:hAnsi="Arial"/>
                              </w:rPr>
                              <w:t>•</w:t>
                            </w:r>
                            <w:r>
                              <w:rPr>
                                <w:rFonts w:ascii="Arial" w:hAnsi="Arial"/>
                              </w:rPr>
                              <w:tab/>
                              <w:t>Rectify inaccuracies in personal data that we hold about you</w:t>
                            </w:r>
                          </w:p>
                          <w:p w14:paraId="2473258A" w14:textId="77777777" w:rsidR="00B819C7" w:rsidRDefault="00B819C7" w:rsidP="00B819C7">
                            <w:pPr>
                              <w:ind w:left="720" w:hanging="720"/>
                              <w:rPr>
                                <w:rFonts w:ascii="Arial" w:hAnsi="Arial"/>
                              </w:rPr>
                            </w:pPr>
                            <w:r>
                              <w:rPr>
                                <w:rFonts w:ascii="Arial" w:hAnsi="Arial"/>
                              </w:rPr>
                              <w:t>•</w:t>
                            </w:r>
                            <w:r>
                              <w:rPr>
                                <w:rFonts w:ascii="Arial" w:hAnsi="Arial"/>
                              </w:rPr>
                              <w:tab/>
                              <w:t>Be forgotten, that is your details to be removed from systems that we use to process your personal data</w:t>
                            </w:r>
                          </w:p>
                          <w:p w14:paraId="7073EC15" w14:textId="77777777" w:rsidR="00B819C7" w:rsidRDefault="00B819C7" w:rsidP="00B819C7">
                            <w:pPr>
                              <w:rPr>
                                <w:rFonts w:ascii="Arial" w:hAnsi="Arial"/>
                              </w:rPr>
                            </w:pPr>
                            <w:r>
                              <w:rPr>
                                <w:rFonts w:ascii="Arial" w:hAnsi="Arial"/>
                              </w:rPr>
                              <w:t>•</w:t>
                            </w:r>
                            <w:r>
                              <w:rPr>
                                <w:rFonts w:ascii="Arial" w:hAnsi="Arial"/>
                              </w:rPr>
                              <w:tab/>
                              <w:t>Restrict uses of your data</w:t>
                            </w:r>
                          </w:p>
                          <w:p w14:paraId="2A34D060" w14:textId="77777777" w:rsidR="00B819C7" w:rsidRDefault="00B819C7" w:rsidP="00B819C7">
                            <w:pPr>
                              <w:ind w:left="720" w:hanging="720"/>
                              <w:rPr>
                                <w:rFonts w:ascii="Arial" w:hAnsi="Arial"/>
                              </w:rPr>
                            </w:pPr>
                            <w:r>
                              <w:rPr>
                                <w:rFonts w:ascii="Arial" w:hAnsi="Arial"/>
                              </w:rPr>
                              <w:t>•</w:t>
                            </w:r>
                            <w:r>
                              <w:rPr>
                                <w:rFonts w:ascii="Arial" w:hAnsi="Arial"/>
                              </w:rPr>
                              <w:tab/>
                              <w:t>Object to uses of your data, for example retention after you have withdrawn from a study</w:t>
                            </w:r>
                          </w:p>
                          <w:p w14:paraId="472AB855" w14:textId="77777777" w:rsidR="00B819C7" w:rsidRDefault="00B819C7" w:rsidP="00B819C7">
                            <w:pPr>
                              <w:rPr>
                                <w:rFonts w:ascii="Arial" w:hAnsi="Arial"/>
                              </w:rPr>
                            </w:pPr>
                            <w:r>
                              <w:rPr>
                                <w:rFonts w:ascii="Arial" w:hAnsi="Arial"/>
                              </w:rPr>
                              <w:t xml:space="preserve">Some restrictions apply to the above rights where data is collected and used for research purposes. </w:t>
                            </w:r>
                          </w:p>
                          <w:p w14:paraId="4CEE7D54" w14:textId="77777777" w:rsidR="00B819C7" w:rsidRDefault="00B819C7" w:rsidP="00B819C7">
                            <w:pPr>
                              <w:rPr>
                                <w:rFonts w:ascii="Arial" w:hAnsi="Arial"/>
                              </w:rPr>
                            </w:pPr>
                            <w:r>
                              <w:rPr>
                                <w:rFonts w:ascii="Arial" w:hAnsi="Arial"/>
                              </w:rPr>
                              <w:t>You can find out more about your rights on the website of the Information Commissioners Office (ICO) at https://ico.org.uk</w:t>
                            </w:r>
                          </w:p>
                          <w:p w14:paraId="744AE14B" w14:textId="77777777" w:rsidR="00B819C7" w:rsidRDefault="00B819C7" w:rsidP="00B819C7">
                            <w:pPr>
                              <w:rPr>
                                <w:rFonts w:ascii="Aptos" w:hAnsi="Aptos"/>
                              </w:rPr>
                            </w:pPr>
                            <w:r>
                              <w:rPr>
                                <w:rFonts w:ascii="Arial" w:hAnsi="Arial"/>
                              </w:rPr>
                              <w:t>You also have a right to complain the ICO if you are unhappy with how your data has been handled. Please contact the University Data Protection Officer in the first instance.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4BF68" id="_x0000_t202" coordsize="21600,21600" o:spt="202" path="m,l,21600r21600,l21600,xe">
                <v:stroke joinstyle="miter"/>
                <v:path gradientshapeok="t" o:connecttype="rect"/>
              </v:shapetype>
              <v:shape id="Text Box 2" o:spid="_x0000_s1026" type="#_x0000_t202" style="position:absolute;margin-left:399.3pt;margin-top:42.85pt;width:450.5pt;height:578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" fillcolor="#d9d9d9">
                <v:textbox>
                  <w:txbxContent>
                    <w:p w14:paraId="674685B2" w14:textId="77777777" w:rsidR="00B819C7" w:rsidRDefault="00B819C7" w:rsidP="00B819C7">
                      <w:pPr>
                        <w:rPr>
                          <w:rFonts w:ascii="Arial" w:hAnsi="Arial"/>
                        </w:rPr>
                      </w:pPr>
                      <w:r>
                        <w:rPr>
                          <w:rFonts w:ascii="Arial" w:hAnsi="Arial"/>
                        </w:rPr>
                        <w:t>The organisation responsible for protection of your personal information is the University of Reading (the Data Controller). Queries regarding data protection and your rights should be directed to the University Data Protection Officer at imps@reading.ac.uk, or in writing to: University of Reading, Information Management &amp; Policy Services, Whiteknights House, Pepper Lane, Whiteknights, Reading , RG6 6UR, UK.</w:t>
                      </w:r>
                    </w:p>
                    <w:p w14:paraId="1783F780" w14:textId="77777777" w:rsidR="00B819C7" w:rsidRDefault="00B819C7" w:rsidP="00B819C7">
                      <w:pPr>
                        <w:rPr>
                          <w:rFonts w:ascii="Arial" w:hAnsi="Arial"/>
                        </w:rPr>
                      </w:pPr>
                      <w:r>
                        <w:rPr>
                          <w:rFonts w:ascii="Arial" w:hAnsi="Arial"/>
                        </w:rPr>
                        <w:t>The University of Reading collects, analyses, uses, shares and retains personal data for the purposes of research in the public interest. Under data protection law we are required to inform you that this use of the personal data we may hold about you is on the lawful basis of being a public task in the public interest and where it is necessary for scientific or historical research purposes. If you withdraw from a research study, which processes your personal data, dependant on the stage of withdrawal, we may still rely on this lawful basis to continue using your data if your withdrawal would be of significant detriment to the research study aims. We will always have in place appropriate safeguards to protect your personal data.</w:t>
                      </w:r>
                    </w:p>
                    <w:p w14:paraId="3CBAAA50" w14:textId="77777777" w:rsidR="00B819C7" w:rsidRDefault="00B819C7" w:rsidP="00B819C7">
                      <w:pPr>
                        <w:rPr>
                          <w:rFonts w:ascii="Arial" w:hAnsi="Arial"/>
                        </w:rPr>
                      </w:pPr>
                      <w:r>
                        <w:rPr>
                          <w:rFonts w:ascii="Arial" w:hAnsi="Arial"/>
                        </w:rPr>
                        <w:t xml:space="preserve">If we have included any additional requests for use of your data, for example adding you to a registration list for the purposes of inviting you to take part in future studies, this will be done only with your consent where you have provided it to us and should you wish to be removed from the register at a later date, you should contact: </w:t>
                      </w:r>
                      <w:r>
                        <w:rPr>
                          <w:rFonts w:ascii="Arial" w:hAnsi="Arial"/>
                          <w:highlight w:val="yellow"/>
                        </w:rPr>
                        <w:t>XXXX</w:t>
                      </w:r>
                    </w:p>
                    <w:p w14:paraId="60249D78" w14:textId="77777777" w:rsidR="00B819C7" w:rsidRDefault="00B819C7" w:rsidP="00B819C7">
                      <w:pPr>
                        <w:rPr>
                          <w:rFonts w:ascii="Arial" w:hAnsi="Arial"/>
                        </w:rPr>
                      </w:pPr>
                      <w:r>
                        <w:rPr>
                          <w:rFonts w:ascii="Arial" w:hAnsi="Arial"/>
                        </w:rPr>
                        <w:t>You have certain rights under data protection law which are:</w:t>
                      </w:r>
                    </w:p>
                    <w:p w14:paraId="77B9FFB3" w14:textId="77777777" w:rsidR="00B819C7" w:rsidRDefault="00B819C7" w:rsidP="00B819C7">
                      <w:pPr>
                        <w:ind w:left="720" w:hanging="720"/>
                        <w:rPr>
                          <w:rFonts w:ascii="Arial" w:hAnsi="Arial"/>
                        </w:rPr>
                      </w:pPr>
                      <w:r>
                        <w:rPr>
                          <w:rFonts w:ascii="Arial" w:hAnsi="Arial"/>
                        </w:rPr>
                        <w:t>•</w:t>
                      </w:r>
                      <w:r>
                        <w:rPr>
                          <w:rFonts w:ascii="Arial" w:hAnsi="Arial"/>
                        </w:rPr>
                        <w:tab/>
                        <w:t>Withdraw your consent, for example if you opted in to be added to a participant register</w:t>
                      </w:r>
                    </w:p>
                    <w:p w14:paraId="35936094" w14:textId="77777777" w:rsidR="00B819C7" w:rsidRDefault="00B819C7" w:rsidP="00B819C7">
                      <w:pPr>
                        <w:rPr>
                          <w:rFonts w:ascii="Arial" w:hAnsi="Arial"/>
                        </w:rPr>
                      </w:pPr>
                      <w:r>
                        <w:rPr>
                          <w:rFonts w:ascii="Arial" w:hAnsi="Arial"/>
                        </w:rPr>
                        <w:t>•</w:t>
                      </w:r>
                      <w:r>
                        <w:rPr>
                          <w:rFonts w:ascii="Arial" w:hAnsi="Arial"/>
                        </w:rPr>
                        <w:tab/>
                        <w:t>Access your personal data  or ask for a copy</w:t>
                      </w:r>
                    </w:p>
                    <w:p w14:paraId="71ECCCA1" w14:textId="77777777" w:rsidR="00B819C7" w:rsidRDefault="00B819C7" w:rsidP="00B819C7">
                      <w:pPr>
                        <w:rPr>
                          <w:rFonts w:ascii="Arial" w:hAnsi="Arial"/>
                        </w:rPr>
                      </w:pPr>
                      <w:r>
                        <w:rPr>
                          <w:rFonts w:ascii="Arial" w:hAnsi="Arial"/>
                        </w:rPr>
                        <w:t>•</w:t>
                      </w:r>
                      <w:r>
                        <w:rPr>
                          <w:rFonts w:ascii="Arial" w:hAnsi="Arial"/>
                        </w:rPr>
                        <w:tab/>
                        <w:t>Rectify inaccuracies in personal data that we hold about you</w:t>
                      </w:r>
                    </w:p>
                    <w:p w14:paraId="2473258A" w14:textId="77777777" w:rsidR="00B819C7" w:rsidRDefault="00B819C7" w:rsidP="00B819C7">
                      <w:pPr>
                        <w:ind w:left="720" w:hanging="720"/>
                        <w:rPr>
                          <w:rFonts w:ascii="Arial" w:hAnsi="Arial"/>
                        </w:rPr>
                      </w:pPr>
                      <w:r>
                        <w:rPr>
                          <w:rFonts w:ascii="Arial" w:hAnsi="Arial"/>
                        </w:rPr>
                        <w:t>•</w:t>
                      </w:r>
                      <w:r>
                        <w:rPr>
                          <w:rFonts w:ascii="Arial" w:hAnsi="Arial"/>
                        </w:rPr>
                        <w:tab/>
                        <w:t>Be forgotten, that is your details to be removed from systems that we use to process your personal data</w:t>
                      </w:r>
                    </w:p>
                    <w:p w14:paraId="7073EC15" w14:textId="77777777" w:rsidR="00B819C7" w:rsidRDefault="00B819C7" w:rsidP="00B819C7">
                      <w:pPr>
                        <w:rPr>
                          <w:rFonts w:ascii="Arial" w:hAnsi="Arial"/>
                        </w:rPr>
                      </w:pPr>
                      <w:r>
                        <w:rPr>
                          <w:rFonts w:ascii="Arial" w:hAnsi="Arial"/>
                        </w:rPr>
                        <w:t>•</w:t>
                      </w:r>
                      <w:r>
                        <w:rPr>
                          <w:rFonts w:ascii="Arial" w:hAnsi="Arial"/>
                        </w:rPr>
                        <w:tab/>
                        <w:t>Restrict uses of your data</w:t>
                      </w:r>
                    </w:p>
                    <w:p w14:paraId="2A34D060" w14:textId="77777777" w:rsidR="00B819C7" w:rsidRDefault="00B819C7" w:rsidP="00B819C7">
                      <w:pPr>
                        <w:ind w:left="720" w:hanging="720"/>
                        <w:rPr>
                          <w:rFonts w:ascii="Arial" w:hAnsi="Arial"/>
                        </w:rPr>
                      </w:pPr>
                      <w:r>
                        <w:rPr>
                          <w:rFonts w:ascii="Arial" w:hAnsi="Arial"/>
                        </w:rPr>
                        <w:t>•</w:t>
                      </w:r>
                      <w:r>
                        <w:rPr>
                          <w:rFonts w:ascii="Arial" w:hAnsi="Arial"/>
                        </w:rPr>
                        <w:tab/>
                        <w:t>Object to uses of your data, for example retention after you have withdrawn from a study</w:t>
                      </w:r>
                    </w:p>
                    <w:p w14:paraId="472AB855" w14:textId="77777777" w:rsidR="00B819C7" w:rsidRDefault="00B819C7" w:rsidP="00B819C7">
                      <w:pPr>
                        <w:rPr>
                          <w:rFonts w:ascii="Arial" w:hAnsi="Arial"/>
                        </w:rPr>
                      </w:pPr>
                      <w:r>
                        <w:rPr>
                          <w:rFonts w:ascii="Arial" w:hAnsi="Arial"/>
                        </w:rPr>
                        <w:t xml:space="preserve">Some restrictions apply to the above rights where data is collected and used for research purposes. </w:t>
                      </w:r>
                    </w:p>
                    <w:p w14:paraId="4CEE7D54" w14:textId="77777777" w:rsidR="00B819C7" w:rsidRDefault="00B819C7" w:rsidP="00B819C7">
                      <w:pPr>
                        <w:rPr>
                          <w:rFonts w:ascii="Arial" w:hAnsi="Arial"/>
                        </w:rPr>
                      </w:pPr>
                      <w:r>
                        <w:rPr>
                          <w:rFonts w:ascii="Arial" w:hAnsi="Arial"/>
                        </w:rPr>
                        <w:t>You can find out more about your rights on the website of the Information Commissioners Office (ICO) at https://ico.org.uk</w:t>
                      </w:r>
                    </w:p>
                    <w:p w14:paraId="744AE14B" w14:textId="77777777" w:rsidR="00B819C7" w:rsidRDefault="00B819C7" w:rsidP="00B819C7">
                      <w:pPr>
                        <w:rPr>
                          <w:rFonts w:ascii="Aptos" w:hAnsi="Aptos"/>
                        </w:rPr>
                      </w:pPr>
                      <w:r>
                        <w:rPr>
                          <w:rFonts w:ascii="Arial" w:hAnsi="Arial"/>
                        </w:rPr>
                        <w:t>You also have a right to complain the ICO if you are unhappy with how your data has been handled. Please contact the University Data Protection Officer in the first instance.</w:t>
                      </w:r>
                    </w:p>
                  </w:txbxContent>
                </v:textbox>
                <w10:wrap type="square" anchorx="margin"/>
              </v:shape>
            </w:pict>
          </mc:Fallback>
        </mc:AlternateContent>
      </w:r>
      <w:r w:rsidRPr="00B819C7">
        <w:rPr>
          <w:rFonts w:ascii="Arial" w:eastAsia="Aptos" w:hAnsi="Arial" w:cs="Arial"/>
          <w:kern w:val="2"/>
          <w:lang w:eastAsia="en-US"/>
          <w14:ligatures w14:val="standardContextual"/>
        </w:rPr>
        <w:t xml:space="preserve">The below information within the </w:t>
      </w:r>
      <w:r w:rsidRPr="00B819C7">
        <w:rPr>
          <w:rFonts w:ascii="Arial" w:eastAsia="Aptos" w:hAnsi="Arial" w:cs="Arial"/>
          <w:b/>
          <w:bCs/>
          <w:kern w:val="2"/>
          <w:lang w:eastAsia="en-US"/>
          <w14:ligatures w14:val="standardContextual"/>
        </w:rPr>
        <w:t>grey box</w:t>
      </w:r>
      <w:r w:rsidRPr="00B819C7">
        <w:rPr>
          <w:rFonts w:ascii="Arial" w:eastAsia="Aptos" w:hAnsi="Arial" w:cs="Arial"/>
          <w:kern w:val="2"/>
          <w:lang w:eastAsia="en-US"/>
          <w14:ligatures w14:val="standardContextual"/>
        </w:rPr>
        <w:t xml:space="preserve"> should be added to all Participant Information Sheets. You will need to add your research study contact address where highlighted.</w:t>
      </w:r>
    </w:p>
    <w:p w14:paraId="408FDAF0"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p>
    <w:p w14:paraId="69CEF3D0"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p>
    <w:p w14:paraId="436C6F78" w14:textId="1E378FD4"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lastRenderedPageBreak/>
        <w:t xml:space="preserve">In </w:t>
      </w:r>
      <w:r w:rsidRPr="00B819C7">
        <w:rPr>
          <w:rFonts w:ascii="Arial" w:eastAsia="Aptos" w:hAnsi="Arial" w:cs="Arial"/>
          <w:b/>
          <w:bCs/>
          <w:kern w:val="2"/>
          <w:lang w:eastAsia="en-US"/>
          <w14:ligatures w14:val="standardContextual"/>
        </w:rPr>
        <w:t>addition to the above</w:t>
      </w:r>
      <w:r w:rsidRPr="00B819C7">
        <w:rPr>
          <w:rFonts w:ascii="Arial" w:eastAsia="Aptos" w:hAnsi="Arial" w:cs="Arial"/>
          <w:kern w:val="2"/>
          <w:lang w:eastAsia="en-US"/>
          <w14:ligatures w14:val="standardContextual"/>
        </w:rPr>
        <w:t xml:space="preserve">, there are some requirements that vary case by case dependant on your research project. </w:t>
      </w:r>
      <w:r w:rsidR="000B0E9B">
        <w:rPr>
          <w:rFonts w:ascii="Arial" w:eastAsia="Aptos" w:hAnsi="Arial" w:cs="Arial"/>
          <w:kern w:val="2"/>
          <w:lang w:eastAsia="en-US"/>
          <w14:ligatures w14:val="standardContextual"/>
        </w:rPr>
        <w:t>You will also need to ensure that the below are explained in your Participant Information Sheet.</w:t>
      </w:r>
    </w:p>
    <w:p w14:paraId="31FD2091" w14:textId="77777777" w:rsidR="00B819C7" w:rsidRPr="00B819C7" w:rsidRDefault="00B819C7"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r w:rsidRPr="00B819C7">
        <w:rPr>
          <w:rFonts w:ascii="Arial" w:hAnsi="Arial" w:cs="Arial"/>
          <w:b/>
          <w:bCs/>
          <w:color w:val="0F4761"/>
          <w:kern w:val="2"/>
          <w:sz w:val="24"/>
          <w:szCs w:val="24"/>
          <w:lang w:eastAsia="en-US"/>
          <w14:ligatures w14:val="standardContextual"/>
        </w:rPr>
        <w:t>The purposes of the use of personal data (what the study is for)</w:t>
      </w:r>
    </w:p>
    <w:p w14:paraId="56D72993"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It is likely that you will explain the purposes of the study to your participants as standard within your Participant Information Sheet or other participant facing information. Providing this is covered you will have met this requirement. You have discretion on this wording.</w:t>
      </w:r>
    </w:p>
    <w:p w14:paraId="1762D082" w14:textId="77777777" w:rsidR="00B819C7" w:rsidRPr="00B819C7" w:rsidRDefault="00B819C7"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r w:rsidRPr="00B819C7">
        <w:rPr>
          <w:rFonts w:ascii="Arial" w:hAnsi="Arial" w:cs="Arial"/>
          <w:b/>
          <w:bCs/>
          <w:color w:val="0F4761"/>
          <w:kern w:val="2"/>
          <w:sz w:val="24"/>
          <w:szCs w:val="24"/>
          <w:lang w:eastAsia="en-US"/>
          <w14:ligatures w14:val="standardContextual"/>
        </w:rPr>
        <w:t>The categories of personal data that are not obtained directly from the participant (if applicable)</w:t>
      </w:r>
    </w:p>
    <w:p w14:paraId="44E5D87A"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This will only apply if your are collecting or obtaining personal data of your participants from someone other than the participant (or in the case of children, someone other than their parent/guardian)</w:t>
      </w:r>
    </w:p>
    <w:p w14:paraId="40AEA493"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 xml:space="preserve">For example, if your study involves obtaining personal data from the NHS, but you are delivering the transparency information, you should be clear that the NHS are sharing data they have collected with the University. </w:t>
      </w:r>
    </w:p>
    <w:p w14:paraId="06EC7698"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If you are collecting the personal data from your participant’s directly, you can omit this requirement, as it is not applicable.</w:t>
      </w:r>
    </w:p>
    <w:p w14:paraId="388E5ADE" w14:textId="77777777" w:rsidR="00B819C7" w:rsidRPr="00B819C7" w:rsidRDefault="00B819C7"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r w:rsidRPr="00B819C7">
        <w:rPr>
          <w:rFonts w:ascii="Arial" w:hAnsi="Arial" w:cs="Arial"/>
          <w:b/>
          <w:bCs/>
          <w:color w:val="0F4761"/>
          <w:kern w:val="2"/>
          <w:sz w:val="24"/>
          <w:szCs w:val="24"/>
          <w:lang w:eastAsia="en-US"/>
          <w14:ligatures w14:val="standardContextual"/>
        </w:rPr>
        <w:t>The recipients or categories of recipients of the personal data</w:t>
      </w:r>
    </w:p>
    <w:p w14:paraId="4840D296"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You should include information on who will have access to the personal data of your participants. We would advise that, internally, you keep this high level and not specific named research staff. For example, ‘researchers at the University that are involved in the study’.</w:t>
      </w:r>
    </w:p>
    <w:p w14:paraId="79DB9975"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 xml:space="preserve">If you intend to share personal data of participants outside the University, for example, other researchers at other Universities, or external organisations you are collaborating with, you should make this clear and name those organisations. </w:t>
      </w:r>
    </w:p>
    <w:p w14:paraId="789B1CF4" w14:textId="5CB29048"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 xml:space="preserve">The details of transfers of the personal data to any countries outside the UK and EU that have do not afford the personal </w:t>
      </w:r>
      <w:r w:rsidR="000B0E9B">
        <w:rPr>
          <w:rFonts w:ascii="Arial" w:eastAsia="Aptos" w:hAnsi="Arial" w:cs="Arial"/>
          <w:kern w:val="2"/>
          <w:lang w:eastAsia="en-US"/>
          <w14:ligatures w14:val="standardContextual"/>
        </w:rPr>
        <w:t xml:space="preserve">data </w:t>
      </w:r>
      <w:r w:rsidRPr="00B819C7">
        <w:rPr>
          <w:rFonts w:ascii="Arial" w:eastAsia="Aptos" w:hAnsi="Arial" w:cs="Arial"/>
          <w:kern w:val="2"/>
          <w:lang w:eastAsia="en-US"/>
          <w14:ligatures w14:val="standardContextual"/>
        </w:rPr>
        <w:t>the same protections as within the UK.</w:t>
      </w:r>
    </w:p>
    <w:p w14:paraId="71B2BBCB"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If you are sharing personal data with an organisation based in the EEA, you can omit this as these countries have comparable protections.</w:t>
      </w:r>
    </w:p>
    <w:p w14:paraId="70DB3E06"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If you are sharing personal data with organisations based in Andorra, Argentina, Faroe Islands, Gibraltar, Guernsey, Isle of Man, Israel, Jersey, New Zealand, Switzerland, Uruguay, and the Republic of Korea, you can omit this as these countries have comparable protections deemed adequate.</w:t>
      </w:r>
    </w:p>
    <w:p w14:paraId="25E75FF2"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noProof/>
          <w:kern w:val="2"/>
          <w:lang w:eastAsia="en-US"/>
          <w14:ligatures w14:val="standardContextual"/>
        </w:rPr>
        <mc:AlternateContent>
          <mc:Choice Requires="wps">
            <w:drawing>
              <wp:anchor distT="45720" distB="45720" distL="114300" distR="114300" simplePos="0" relativeHeight="251661824" behindDoc="0" locked="0" layoutInCell="1" allowOverlap="1" wp14:anchorId="07DDC1DC" wp14:editId="6162BD3B">
                <wp:simplePos x="0" y="0"/>
                <wp:positionH relativeFrom="margin">
                  <wp:align>right</wp:align>
                </wp:positionH>
                <wp:positionV relativeFrom="paragraph">
                  <wp:posOffset>631190</wp:posOffset>
                </wp:positionV>
                <wp:extent cx="5715000" cy="984885"/>
                <wp:effectExtent l="0" t="0" r="19050" b="22860"/>
                <wp:wrapSquare wrapText="bothSides"/>
                <wp:docPr id="152179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37895"/>
                        </a:xfrm>
                        <a:prstGeom prst="rect">
                          <a:avLst/>
                        </a:prstGeom>
                        <a:solidFill>
                          <a:sysClr val="window" lastClr="FFFFFF">
                            <a:lumMod val="85000"/>
                          </a:sysClr>
                        </a:solidFill>
                        <a:ln w="9525">
                          <a:solidFill>
                            <a:srgbClr val="000000"/>
                          </a:solidFill>
                          <a:miter lim="800000"/>
                          <a:headEnd/>
                          <a:tailEnd/>
                        </a:ln>
                      </wps:spPr>
                      <wps:txbx>
                        <w:txbxContent>
                          <w:p w14:paraId="77B1FC05" w14:textId="77777777" w:rsidR="00B819C7" w:rsidRPr="004C7021" w:rsidRDefault="00B819C7" w:rsidP="00B819C7">
                            <w:pPr>
                              <w:rPr>
                                <w:rFonts w:ascii="Arial" w:hAnsi="Arial" w:cs="Arial"/>
                              </w:rPr>
                            </w:pPr>
                            <w:r w:rsidRPr="004C7021">
                              <w:rPr>
                                <w:rFonts w:ascii="Arial" w:hAnsi="Arial" w:cs="Arial"/>
                              </w:rPr>
                              <w:t xml:space="preserve">This research study will involve the transfer of </w:t>
                            </w:r>
                            <w:r w:rsidRPr="004C7021">
                              <w:rPr>
                                <w:rFonts w:ascii="Arial" w:hAnsi="Arial" w:cs="Arial"/>
                                <w:highlight w:val="yellow"/>
                              </w:rPr>
                              <w:t>[insert categories of personal data here]</w:t>
                            </w:r>
                            <w:r w:rsidRPr="004C7021">
                              <w:rPr>
                                <w:rFonts w:ascii="Arial" w:hAnsi="Arial" w:cs="Arial"/>
                              </w:rPr>
                              <w:t xml:space="preserve"> to [</w:t>
                            </w:r>
                            <w:r w:rsidRPr="004C7021">
                              <w:rPr>
                                <w:rFonts w:ascii="Arial" w:hAnsi="Arial" w:cs="Arial"/>
                                <w:highlight w:val="yellow"/>
                              </w:rPr>
                              <w:t>insert name of organisation</w:t>
                            </w:r>
                            <w:r w:rsidRPr="004C7021">
                              <w:rPr>
                                <w:rFonts w:ascii="Arial" w:hAnsi="Arial" w:cs="Arial"/>
                              </w:rPr>
                              <w:t xml:space="preserve">] who are based in </w:t>
                            </w:r>
                            <w:r w:rsidRPr="004C7021">
                              <w:rPr>
                                <w:rFonts w:ascii="Arial" w:hAnsi="Arial" w:cs="Arial"/>
                                <w:highlight w:val="yellow"/>
                              </w:rPr>
                              <w:t>[insert country</w:t>
                            </w:r>
                            <w:r w:rsidRPr="004C7021">
                              <w:rPr>
                                <w:rFonts w:ascii="Arial" w:hAnsi="Arial" w:cs="Arial"/>
                              </w:rPr>
                              <w:t>]. We will only transfer personal data where we have ensured that we have in place suitable safeguards as required under law to ensure they also protect your personal data.</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DDC1DC" id="_x0000_s1027" type="#_x0000_t202" style="position:absolute;margin-left:398.8pt;margin-top:49.7pt;width:450pt;height:77.55pt;z-index:251661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" fillcolor="#d9d9d9">
                <v:textbox style="mso-fit-shape-to-text:t">
                  <w:txbxContent>
                    <w:p w14:paraId="77B1FC05" w14:textId="77777777" w:rsidR="00B819C7" w:rsidRPr="004C7021" w:rsidRDefault="00B819C7" w:rsidP="00B819C7">
                      <w:pPr>
                        <w:rPr>
                          <w:rFonts w:ascii="Arial" w:hAnsi="Arial" w:cs="Arial"/>
                        </w:rPr>
                      </w:pPr>
                      <w:r w:rsidRPr="004C7021">
                        <w:rPr>
                          <w:rFonts w:ascii="Arial" w:hAnsi="Arial" w:cs="Arial"/>
                        </w:rPr>
                        <w:t xml:space="preserve">This research study will involve the transfer of </w:t>
                      </w:r>
                      <w:r w:rsidRPr="004C7021">
                        <w:rPr>
                          <w:rFonts w:ascii="Arial" w:hAnsi="Arial" w:cs="Arial"/>
                          <w:highlight w:val="yellow"/>
                        </w:rPr>
                        <w:t>[insert categories of personal data here]</w:t>
                      </w:r>
                      <w:r w:rsidRPr="004C7021">
                        <w:rPr>
                          <w:rFonts w:ascii="Arial" w:hAnsi="Arial" w:cs="Arial"/>
                        </w:rPr>
                        <w:t xml:space="preserve"> to [</w:t>
                      </w:r>
                      <w:r w:rsidRPr="004C7021">
                        <w:rPr>
                          <w:rFonts w:ascii="Arial" w:hAnsi="Arial" w:cs="Arial"/>
                          <w:highlight w:val="yellow"/>
                        </w:rPr>
                        <w:t>insert name of organisation</w:t>
                      </w:r>
                      <w:r w:rsidRPr="004C7021">
                        <w:rPr>
                          <w:rFonts w:ascii="Arial" w:hAnsi="Arial" w:cs="Arial"/>
                        </w:rPr>
                        <w:t xml:space="preserve">] who are based in </w:t>
                      </w:r>
                      <w:r w:rsidRPr="004C7021">
                        <w:rPr>
                          <w:rFonts w:ascii="Arial" w:hAnsi="Arial" w:cs="Arial"/>
                          <w:highlight w:val="yellow"/>
                        </w:rPr>
                        <w:t>[insert country</w:t>
                      </w:r>
                      <w:r w:rsidRPr="004C7021">
                        <w:rPr>
                          <w:rFonts w:ascii="Arial" w:hAnsi="Arial" w:cs="Arial"/>
                        </w:rPr>
                        <w:t>]. We will only transfer personal data where we have ensured that we have in place suitable safeguards as required under law to ensure they also protect your personal data.</w:t>
                      </w:r>
                    </w:p>
                  </w:txbxContent>
                </v:textbox>
                <w10:wrap type="square" anchorx="margin"/>
              </v:shape>
            </w:pict>
          </mc:Fallback>
        </mc:AlternateContent>
      </w:r>
      <w:r w:rsidRPr="00B819C7">
        <w:rPr>
          <w:rFonts w:ascii="Arial" w:eastAsia="Aptos" w:hAnsi="Arial" w:cs="Arial"/>
          <w:kern w:val="2"/>
          <w:lang w:eastAsia="en-US"/>
          <w14:ligatures w14:val="standardContextual"/>
        </w:rPr>
        <w:t>If you are sharing personal data outside of the above, include the below text in grey, and tailor as highlighted:</w:t>
      </w:r>
    </w:p>
    <w:p w14:paraId="385892D1" w14:textId="77777777" w:rsidR="00B819C7" w:rsidRPr="00B819C7" w:rsidRDefault="00B819C7" w:rsidP="00B819C7">
      <w:pPr>
        <w:spacing w:before="0" w:after="160" w:line="256" w:lineRule="auto"/>
        <w:rPr>
          <w:rFonts w:ascii="Arial" w:eastAsia="Aptos" w:hAnsi="Arial" w:cs="Arial"/>
          <w:kern w:val="2"/>
          <w:sz w:val="24"/>
          <w:szCs w:val="24"/>
          <w:lang w:eastAsia="en-US"/>
          <w14:ligatures w14:val="standardContextual"/>
        </w:rPr>
      </w:pPr>
    </w:p>
    <w:p w14:paraId="588DCA6C" w14:textId="6BFAF5D0" w:rsidR="00990201" w:rsidRPr="004C7021" w:rsidRDefault="00990201"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r w:rsidRPr="004C7021">
        <w:rPr>
          <w:rFonts w:ascii="Arial" w:hAnsi="Arial" w:cs="Arial"/>
          <w:b/>
          <w:bCs/>
          <w:color w:val="0F4761"/>
          <w:kern w:val="2"/>
          <w:sz w:val="24"/>
          <w:szCs w:val="24"/>
          <w:lang w:eastAsia="en-US"/>
          <w14:ligatures w14:val="standardContextual"/>
        </w:rPr>
        <w:lastRenderedPageBreak/>
        <w:t>The retention periods for the personal data</w:t>
      </w:r>
    </w:p>
    <w:p w14:paraId="56B13D94" w14:textId="461BA4EB" w:rsidR="00990201" w:rsidRPr="004C7021" w:rsidRDefault="00990201" w:rsidP="00990201">
      <w:pPr>
        <w:pStyle w:val="Body-text"/>
        <w:rPr>
          <w:rFonts w:cs="Arial"/>
        </w:rPr>
      </w:pPr>
      <w:r w:rsidRPr="004C7021">
        <w:rPr>
          <w:rFonts w:cs="Arial"/>
        </w:rPr>
        <w:t>Please refer to the above guidance on ‘retention and deletion of personal data’.</w:t>
      </w:r>
    </w:p>
    <w:p w14:paraId="6F8DC6A1" w14:textId="77777777" w:rsidR="00990201" w:rsidRPr="004C7021" w:rsidRDefault="00990201" w:rsidP="00990201">
      <w:pPr>
        <w:pStyle w:val="Body-text"/>
        <w:rPr>
          <w:rFonts w:cs="Arial"/>
        </w:rPr>
      </w:pPr>
    </w:p>
    <w:p w14:paraId="73EE448C" w14:textId="4B1E0EFA" w:rsidR="00990201" w:rsidRPr="004C7021" w:rsidRDefault="00990201" w:rsidP="00990201">
      <w:pPr>
        <w:pStyle w:val="Body-text"/>
        <w:rPr>
          <w:rFonts w:cs="Arial"/>
        </w:rPr>
      </w:pPr>
      <w:r w:rsidRPr="004C7021">
        <w:rPr>
          <w:rFonts w:cs="Arial"/>
        </w:rPr>
        <w:t>You have discretion to include information that reflects your own retention needs.</w:t>
      </w:r>
    </w:p>
    <w:p w14:paraId="13E8544A" w14:textId="77777777" w:rsidR="00990201" w:rsidRPr="004C7021" w:rsidRDefault="00990201" w:rsidP="00990201">
      <w:pPr>
        <w:pStyle w:val="Body-text"/>
        <w:rPr>
          <w:rFonts w:cs="Arial"/>
        </w:rPr>
      </w:pPr>
    </w:p>
    <w:p w14:paraId="03C7FDCA" w14:textId="77777777" w:rsidR="00D9182D" w:rsidRPr="004C7021" w:rsidRDefault="00990201" w:rsidP="00990201">
      <w:pPr>
        <w:pStyle w:val="Body-text"/>
        <w:rPr>
          <w:rFonts w:cs="Arial"/>
        </w:rPr>
      </w:pPr>
      <w:r w:rsidRPr="004C7021">
        <w:rPr>
          <w:rFonts w:cs="Arial"/>
        </w:rPr>
        <w:t>If unsure, the below is provided and can be included, providing you have measures in place to ensure these assurances are met in practice:</w:t>
      </w:r>
    </w:p>
    <w:p w14:paraId="20F0E839" w14:textId="1A59D834" w:rsidR="00990201" w:rsidRPr="004C7021" w:rsidRDefault="00990201" w:rsidP="00990201">
      <w:pPr>
        <w:pStyle w:val="Body-text"/>
        <w:rPr>
          <w:rFonts w:cs="Arial"/>
        </w:rPr>
      </w:pPr>
      <w:r w:rsidRPr="004C7021">
        <w:rPr>
          <w:rFonts w:cs="Arial"/>
          <w:noProof/>
        </w:rPr>
        <mc:AlternateContent>
          <mc:Choice Requires="wps">
            <w:drawing>
              <wp:anchor distT="45720" distB="45720" distL="114300" distR="114300" simplePos="0" relativeHeight="251663872" behindDoc="0" locked="0" layoutInCell="1" allowOverlap="1" wp14:anchorId="1E3B22D0" wp14:editId="78FDFD42">
                <wp:simplePos x="0" y="0"/>
                <wp:positionH relativeFrom="margin">
                  <wp:align>right</wp:align>
                </wp:positionH>
                <wp:positionV relativeFrom="paragraph">
                  <wp:posOffset>341630</wp:posOffset>
                </wp:positionV>
                <wp:extent cx="5715000" cy="1404620"/>
                <wp:effectExtent l="0" t="0" r="19050" b="26670"/>
                <wp:wrapSquare wrapText="bothSides"/>
                <wp:docPr id="1925764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chemeClr val="bg1">
                            <a:lumMod val="85000"/>
                          </a:schemeClr>
                        </a:solidFill>
                        <a:ln w="9525">
                          <a:solidFill>
                            <a:srgbClr val="000000"/>
                          </a:solidFill>
                          <a:miter lim="800000"/>
                          <a:headEnd/>
                          <a:tailEnd/>
                        </a:ln>
                      </wps:spPr>
                      <wps:txbx>
                        <w:txbxContent>
                          <w:p w14:paraId="7269ADEA" w14:textId="6226EEB6" w:rsidR="00990201" w:rsidRPr="00D9182D" w:rsidRDefault="0059516C">
                            <w:pPr>
                              <w:rPr>
                                <w:rFonts w:ascii="Arial" w:hAnsi="Arial" w:cs="Arial"/>
                              </w:rPr>
                            </w:pPr>
                            <w:r>
                              <w:rPr>
                                <w:rFonts w:ascii="Arial" w:hAnsi="Arial" w:cs="Arial"/>
                              </w:rPr>
                              <w:t>Retention periods for the data that identifies you can be dependant on the nature of the research and our researchers may need to apply a case by case assessment to determine how long records and data should be kept. Your personal data will only be retained for as long as it is needed for the purposes of the research, and will always be held securely.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3B22D0" id="_x0000_t202" coordsize="21600,21600" o:spt="202" path="m,l,21600r21600,l21600,xe">
                <v:stroke joinstyle="miter"/>
                <v:path gradientshapeok="t" o:connecttype="rect"/>
              </v:shapetype>
              <v:shape id="_x0000_s1028" type="#_x0000_t202" style="position:absolute;margin-left:398.8pt;margin-top:26.9pt;width:450pt;height:110.6pt;z-index:251663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" fillcolor="#d8d8d8 [2732]">
                <v:textbox style="mso-fit-shape-to-text:t">
                  <w:txbxContent>
                    <w:p w14:paraId="7269ADEA" w14:textId="6226EEB6" w:rsidR="00990201" w:rsidRPr="00D9182D" w:rsidRDefault="0059516C">
                      <w:pPr>
                        <w:rPr>
                          <w:rFonts w:ascii="Arial" w:hAnsi="Arial" w:cs="Arial"/>
                        </w:rPr>
                      </w:pPr>
                      <w:r>
                        <w:rPr>
                          <w:rFonts w:ascii="Arial" w:hAnsi="Arial" w:cs="Arial"/>
                        </w:rPr>
                        <w:t>Retention periods for the data that identifies you can be dependant on the nature of the research and our researchers may need to apply a case by case assessment to determine how long records and data should be kept. Your personal data will only be retained for as long as it is needed for the purposes of the research, and will always be held securely.</w:t>
                      </w:r>
                    </w:p>
                  </w:txbxContent>
                </v:textbox>
                <w10:wrap type="square" anchorx="margin"/>
              </v:shape>
            </w:pict>
          </mc:Fallback>
        </mc:AlternateContent>
      </w:r>
    </w:p>
    <w:p w14:paraId="37AAF64F" w14:textId="77777777" w:rsidR="00990201" w:rsidRPr="004C7021" w:rsidRDefault="00990201"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p>
    <w:p w14:paraId="390535D7" w14:textId="49C2224E" w:rsidR="00B819C7" w:rsidRPr="00B819C7" w:rsidRDefault="00B819C7" w:rsidP="00B819C7">
      <w:pPr>
        <w:keepNext/>
        <w:keepLines/>
        <w:spacing w:before="160" w:after="80" w:line="256" w:lineRule="auto"/>
        <w:outlineLvl w:val="2"/>
        <w:rPr>
          <w:rFonts w:ascii="Arial" w:hAnsi="Arial" w:cs="Arial"/>
          <w:b/>
          <w:bCs/>
          <w:color w:val="0F4761"/>
          <w:kern w:val="2"/>
          <w:sz w:val="24"/>
          <w:szCs w:val="24"/>
          <w:lang w:eastAsia="en-US"/>
          <w14:ligatures w14:val="standardContextual"/>
        </w:rPr>
      </w:pPr>
      <w:r w:rsidRPr="00B819C7">
        <w:rPr>
          <w:rFonts w:ascii="Arial" w:hAnsi="Arial" w:cs="Arial"/>
          <w:b/>
          <w:bCs/>
          <w:color w:val="0F4761"/>
          <w:kern w:val="2"/>
          <w:sz w:val="24"/>
          <w:szCs w:val="24"/>
          <w:lang w:eastAsia="en-US"/>
          <w14:ligatures w14:val="standardContextual"/>
        </w:rPr>
        <w:t>A note on exemptions</w:t>
      </w:r>
    </w:p>
    <w:p w14:paraId="17EF51C0"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 xml:space="preserve">Data protection law makes provisions from exemptions from some of the transparency requirements for activities connected to research. These only apply in circumstances where meeting these requirements would involve a </w:t>
      </w:r>
      <w:r w:rsidRPr="00B819C7">
        <w:rPr>
          <w:rFonts w:ascii="Arial" w:eastAsia="Aptos" w:hAnsi="Arial" w:cs="Arial"/>
          <w:i/>
          <w:iCs/>
          <w:kern w:val="2"/>
          <w:lang w:eastAsia="en-US"/>
          <w14:ligatures w14:val="standardContextual"/>
        </w:rPr>
        <w:t>disproportionate</w:t>
      </w:r>
      <w:r w:rsidRPr="00B819C7">
        <w:rPr>
          <w:rFonts w:ascii="Arial" w:eastAsia="Aptos" w:hAnsi="Arial" w:cs="Arial"/>
          <w:kern w:val="2"/>
          <w:lang w:eastAsia="en-US"/>
          <w14:ligatures w14:val="standardContextual"/>
        </w:rPr>
        <w:t xml:space="preserve"> effort or </w:t>
      </w:r>
      <w:r w:rsidRPr="00B819C7">
        <w:rPr>
          <w:rFonts w:ascii="Arial" w:eastAsia="Aptos" w:hAnsi="Arial" w:cs="Arial"/>
          <w:i/>
          <w:iCs/>
          <w:kern w:val="2"/>
          <w:lang w:eastAsia="en-US"/>
          <w14:ligatures w14:val="standardContextual"/>
        </w:rPr>
        <w:t>prevent or</w:t>
      </w:r>
      <w:r w:rsidRPr="00B819C7">
        <w:rPr>
          <w:rFonts w:ascii="Arial" w:eastAsia="Aptos" w:hAnsi="Arial" w:cs="Arial"/>
          <w:kern w:val="2"/>
          <w:lang w:eastAsia="en-US"/>
          <w14:ligatures w14:val="standardContextual"/>
        </w:rPr>
        <w:t xml:space="preserve"> </w:t>
      </w:r>
      <w:r w:rsidRPr="00B819C7">
        <w:rPr>
          <w:rFonts w:ascii="Arial" w:eastAsia="Aptos" w:hAnsi="Arial" w:cs="Arial"/>
          <w:i/>
          <w:iCs/>
          <w:kern w:val="2"/>
          <w:lang w:eastAsia="en-US"/>
          <w14:ligatures w14:val="standardContextual"/>
        </w:rPr>
        <w:t>seriously impair the purposes of the research</w:t>
      </w:r>
      <w:r w:rsidRPr="00B819C7">
        <w:rPr>
          <w:rFonts w:ascii="Arial" w:eastAsia="Aptos" w:hAnsi="Arial" w:cs="Arial"/>
          <w:kern w:val="2"/>
          <w:lang w:eastAsia="en-US"/>
          <w14:ligatures w14:val="standardContextual"/>
        </w:rPr>
        <w:t>. They are unlikely to apply where complying with them would simply be inconvenient or require additional administrative work.</w:t>
      </w:r>
    </w:p>
    <w:p w14:paraId="531FE1A7"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r w:rsidRPr="00B819C7">
        <w:rPr>
          <w:rFonts w:ascii="Arial" w:eastAsia="Aptos" w:hAnsi="Arial" w:cs="Arial"/>
          <w:kern w:val="2"/>
          <w:lang w:eastAsia="en-US"/>
          <w14:ligatures w14:val="standardContextual"/>
        </w:rPr>
        <w:t xml:space="preserve">As these vary case by case, advice can be sought from </w:t>
      </w:r>
      <w:hyperlink r:id="rId29" w:history="1">
        <w:r w:rsidRPr="00B819C7">
          <w:rPr>
            <w:rFonts w:ascii="Arial" w:eastAsia="Aptos" w:hAnsi="Arial" w:cs="Arial"/>
            <w:color w:val="467886"/>
            <w:kern w:val="2"/>
            <w:u w:val="single"/>
            <w:lang w:eastAsia="en-US"/>
            <w14:ligatures w14:val="standardContextual"/>
          </w:rPr>
          <w:t>imps@reading.ac.uk</w:t>
        </w:r>
      </w:hyperlink>
      <w:r w:rsidRPr="00B819C7">
        <w:rPr>
          <w:rFonts w:ascii="Arial" w:eastAsia="Aptos" w:hAnsi="Arial" w:cs="Arial"/>
          <w:kern w:val="2"/>
          <w:lang w:eastAsia="en-US"/>
          <w14:ligatures w14:val="standardContextual"/>
        </w:rPr>
        <w:t xml:space="preserve"> if you believe these may apply.</w:t>
      </w:r>
    </w:p>
    <w:p w14:paraId="0920B8A2"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p>
    <w:p w14:paraId="4757E715"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p>
    <w:p w14:paraId="1248EE5E"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p>
    <w:p w14:paraId="12ED488B" w14:textId="77777777" w:rsidR="00B819C7" w:rsidRPr="00B819C7" w:rsidRDefault="00B819C7" w:rsidP="00B819C7">
      <w:pPr>
        <w:spacing w:before="0" w:after="160" w:line="256" w:lineRule="auto"/>
        <w:rPr>
          <w:rFonts w:ascii="Arial" w:eastAsia="Aptos" w:hAnsi="Arial" w:cs="Arial"/>
          <w:kern w:val="2"/>
          <w:lang w:eastAsia="en-US"/>
          <w14:ligatures w14:val="standardContextual"/>
        </w:rPr>
      </w:pPr>
    </w:p>
    <w:p w14:paraId="3923E6DF" w14:textId="1EB38163" w:rsidR="007240E6" w:rsidRPr="004C7021" w:rsidRDefault="007240E6" w:rsidP="009E44CB">
      <w:pPr>
        <w:rPr>
          <w:rFonts w:ascii="Arial" w:hAnsi="Arial" w:cs="Arial"/>
        </w:rPr>
      </w:pPr>
    </w:p>
    <w:p w14:paraId="1D2B6A44" w14:textId="77777777" w:rsidR="007240E6" w:rsidRPr="004C7021" w:rsidRDefault="007240E6" w:rsidP="009E44CB">
      <w:pPr>
        <w:rPr>
          <w:rFonts w:ascii="Arial" w:hAnsi="Arial" w:cs="Arial"/>
        </w:rPr>
      </w:pPr>
    </w:p>
    <w:p w14:paraId="654C6515" w14:textId="77777777" w:rsidR="007240E6" w:rsidRPr="004C7021" w:rsidRDefault="007240E6" w:rsidP="009E44CB">
      <w:pPr>
        <w:rPr>
          <w:rFonts w:ascii="Arial" w:hAnsi="Arial" w:cs="Arial"/>
        </w:rPr>
      </w:pPr>
    </w:p>
    <w:p w14:paraId="19BBB6F4" w14:textId="77777777" w:rsidR="00085379" w:rsidRPr="004C7021" w:rsidRDefault="00085379" w:rsidP="009E44CB">
      <w:pPr>
        <w:rPr>
          <w:rFonts w:ascii="Arial" w:hAnsi="Arial" w:cs="Arial"/>
        </w:rPr>
      </w:pPr>
    </w:p>
    <w:p w14:paraId="69574045" w14:textId="77777777" w:rsidR="007240E6" w:rsidRPr="004C7021" w:rsidRDefault="007240E6" w:rsidP="009E44CB">
      <w:pPr>
        <w:rPr>
          <w:rFonts w:ascii="Arial" w:hAnsi="Arial" w:cs="Arial"/>
        </w:rPr>
      </w:pPr>
    </w:p>
    <w:p w14:paraId="3A8EF420" w14:textId="6B43A46E" w:rsidR="006A2431" w:rsidRPr="004C7021" w:rsidRDefault="006A2431" w:rsidP="009E44CB">
      <w:pPr>
        <w:pStyle w:val="Heading3"/>
        <w:rPr>
          <w:rFonts w:ascii="Arial" w:hAnsi="Arial"/>
        </w:rPr>
      </w:pPr>
      <w:r w:rsidRPr="004C7021">
        <w:rPr>
          <w:rFonts w:ascii="Arial" w:hAnsi="Arial"/>
        </w:rPr>
        <w:t>Version Control</w:t>
      </w:r>
    </w:p>
    <w:tbl>
      <w:tblPr>
        <w:tblStyle w:val="UoRTable1"/>
        <w:tblW w:w="0" w:type="auto"/>
        <w:tblLook w:val="04A0" w:firstRow="1" w:lastRow="0" w:firstColumn="1" w:lastColumn="0" w:noHBand="0" w:noVBand="1"/>
      </w:tblPr>
      <w:tblGrid>
        <w:gridCol w:w="1356"/>
        <w:gridCol w:w="1479"/>
        <w:gridCol w:w="2106"/>
        <w:gridCol w:w="2002"/>
        <w:gridCol w:w="2076"/>
      </w:tblGrid>
      <w:tr w:rsidR="006A2431" w:rsidRPr="004C7021" w14:paraId="479C72C2" w14:textId="77777777" w:rsidTr="008D3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dxa"/>
          </w:tcPr>
          <w:p w14:paraId="3EFEC9BE" w14:textId="77777777" w:rsidR="006A2431" w:rsidRPr="004C7021" w:rsidRDefault="006A2431" w:rsidP="009E44CB">
            <w:pPr>
              <w:spacing w:before="0" w:line="240" w:lineRule="auto"/>
              <w:rPr>
                <w:rFonts w:ascii="Arial" w:hAnsi="Arial" w:cs="Arial"/>
                <w:b w:val="0"/>
                <w:caps w:val="0"/>
              </w:rPr>
            </w:pPr>
            <w:r w:rsidRPr="004C7021">
              <w:rPr>
                <w:rFonts w:ascii="Arial" w:hAnsi="Arial" w:cs="Arial"/>
              </w:rPr>
              <w:t xml:space="preserve">Version </w:t>
            </w:r>
          </w:p>
        </w:tc>
        <w:tc>
          <w:tcPr>
            <w:tcW w:w="1559" w:type="dxa"/>
          </w:tcPr>
          <w:p w14:paraId="4F8E517E" w14:textId="77777777" w:rsidR="006A2431" w:rsidRPr="004C7021" w:rsidRDefault="006A2431" w:rsidP="009E44CB">
            <w:pPr>
              <w:spacing w:before="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aps w:val="0"/>
              </w:rPr>
            </w:pPr>
            <w:r w:rsidRPr="004C7021">
              <w:rPr>
                <w:rFonts w:ascii="Arial" w:hAnsi="Arial" w:cs="Arial"/>
              </w:rPr>
              <w:t>Keeper</w:t>
            </w:r>
          </w:p>
        </w:tc>
        <w:tc>
          <w:tcPr>
            <w:tcW w:w="2268" w:type="dxa"/>
          </w:tcPr>
          <w:p w14:paraId="21D935F4" w14:textId="77777777" w:rsidR="006A2431" w:rsidRPr="004C7021" w:rsidRDefault="006A2431" w:rsidP="009E44CB">
            <w:pPr>
              <w:spacing w:before="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aps w:val="0"/>
              </w:rPr>
            </w:pPr>
            <w:r w:rsidRPr="004C7021">
              <w:rPr>
                <w:rFonts w:ascii="Arial" w:hAnsi="Arial" w:cs="Arial"/>
              </w:rPr>
              <w:t>Reviewed</w:t>
            </w:r>
          </w:p>
        </w:tc>
        <w:tc>
          <w:tcPr>
            <w:tcW w:w="2127" w:type="dxa"/>
          </w:tcPr>
          <w:p w14:paraId="24F789B0" w14:textId="77777777" w:rsidR="006A2431" w:rsidRPr="004C7021" w:rsidRDefault="006A2431" w:rsidP="009E44CB">
            <w:pPr>
              <w:spacing w:before="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aps w:val="0"/>
              </w:rPr>
            </w:pPr>
            <w:r w:rsidRPr="004C7021">
              <w:rPr>
                <w:rFonts w:ascii="Arial" w:hAnsi="Arial" w:cs="Arial"/>
              </w:rPr>
              <w:t>Approved by</w:t>
            </w:r>
          </w:p>
        </w:tc>
        <w:tc>
          <w:tcPr>
            <w:tcW w:w="2220" w:type="dxa"/>
          </w:tcPr>
          <w:p w14:paraId="4769F9AE" w14:textId="77777777" w:rsidR="006A2431" w:rsidRPr="004C7021" w:rsidRDefault="006A2431" w:rsidP="009E44CB">
            <w:pPr>
              <w:spacing w:before="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caps w:val="0"/>
              </w:rPr>
            </w:pPr>
            <w:r w:rsidRPr="004C7021">
              <w:rPr>
                <w:rFonts w:ascii="Arial" w:hAnsi="Arial" w:cs="Arial"/>
              </w:rPr>
              <w:t>Approval date</w:t>
            </w:r>
          </w:p>
        </w:tc>
      </w:tr>
      <w:tr w:rsidR="006A2431" w:rsidRPr="004C7021" w14:paraId="2BDDF7DA" w14:textId="77777777" w:rsidTr="008D3A0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9" w:type="dxa"/>
          </w:tcPr>
          <w:p w14:paraId="57EB618E" w14:textId="59CA77B8" w:rsidR="006A2431" w:rsidRPr="004C7021" w:rsidRDefault="006A2431" w:rsidP="009E44CB">
            <w:pPr>
              <w:spacing w:before="0" w:line="240" w:lineRule="auto"/>
              <w:rPr>
                <w:rFonts w:ascii="Arial" w:hAnsi="Arial" w:cs="Arial"/>
                <w:b w:val="0"/>
              </w:rPr>
            </w:pPr>
            <w:r w:rsidRPr="004C7021">
              <w:rPr>
                <w:rFonts w:ascii="Arial" w:hAnsi="Arial" w:cs="Arial"/>
                <w:b w:val="0"/>
              </w:rPr>
              <w:t>1.0</w:t>
            </w:r>
          </w:p>
        </w:tc>
        <w:tc>
          <w:tcPr>
            <w:tcW w:w="1559" w:type="dxa"/>
          </w:tcPr>
          <w:p w14:paraId="7C0A5FB2" w14:textId="41DB1A09" w:rsidR="006A2431" w:rsidRPr="004C7021" w:rsidRDefault="006A2431" w:rsidP="009E44CB">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C7021">
              <w:rPr>
                <w:rFonts w:ascii="Arial" w:hAnsi="Arial" w:cs="Arial"/>
              </w:rPr>
              <w:t>IMPS</w:t>
            </w:r>
          </w:p>
        </w:tc>
        <w:tc>
          <w:tcPr>
            <w:tcW w:w="2268" w:type="dxa"/>
          </w:tcPr>
          <w:p w14:paraId="35062B12" w14:textId="486FE191" w:rsidR="006A2431" w:rsidRPr="004C7021" w:rsidRDefault="006A2431" w:rsidP="009E44CB">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7" w:type="dxa"/>
          </w:tcPr>
          <w:p w14:paraId="48AF31AC" w14:textId="2E1CF9B4" w:rsidR="006A2431" w:rsidRPr="004C7021" w:rsidRDefault="006A2431" w:rsidP="009E44CB">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C7021">
              <w:rPr>
                <w:rFonts w:ascii="Arial" w:hAnsi="Arial" w:cs="Arial"/>
              </w:rPr>
              <w:t>IMPS/GDPR WG</w:t>
            </w:r>
          </w:p>
        </w:tc>
        <w:tc>
          <w:tcPr>
            <w:tcW w:w="2220" w:type="dxa"/>
          </w:tcPr>
          <w:p w14:paraId="04116F0D" w14:textId="3A1087B3" w:rsidR="006A2431" w:rsidRPr="004C7021" w:rsidRDefault="006A2431" w:rsidP="009E44CB">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C7021">
              <w:rPr>
                <w:rFonts w:ascii="Arial" w:hAnsi="Arial" w:cs="Arial"/>
              </w:rPr>
              <w:t>May 18</w:t>
            </w:r>
          </w:p>
        </w:tc>
      </w:tr>
      <w:tr w:rsidR="006A2431" w:rsidRPr="004C7021" w14:paraId="464F9BA6" w14:textId="77777777" w:rsidTr="008D3A07">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389" w:type="dxa"/>
          </w:tcPr>
          <w:p w14:paraId="7D7A2D86" w14:textId="09855BDD" w:rsidR="006A2431" w:rsidRPr="004C7021" w:rsidRDefault="006A2431" w:rsidP="009E44CB">
            <w:pPr>
              <w:spacing w:before="0" w:line="240" w:lineRule="auto"/>
              <w:rPr>
                <w:rFonts w:ascii="Arial" w:hAnsi="Arial" w:cs="Arial"/>
                <w:b w:val="0"/>
              </w:rPr>
            </w:pPr>
            <w:r w:rsidRPr="004C7021">
              <w:rPr>
                <w:rFonts w:ascii="Arial" w:hAnsi="Arial" w:cs="Arial"/>
                <w:b w:val="0"/>
              </w:rPr>
              <w:t>2.0</w:t>
            </w:r>
          </w:p>
        </w:tc>
        <w:tc>
          <w:tcPr>
            <w:tcW w:w="1559" w:type="dxa"/>
          </w:tcPr>
          <w:p w14:paraId="53316AE2" w14:textId="18EA4120" w:rsidR="006A2431" w:rsidRPr="004C7021" w:rsidRDefault="006A2431" w:rsidP="009E44CB">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C7021">
              <w:rPr>
                <w:rFonts w:ascii="Arial" w:hAnsi="Arial" w:cs="Arial"/>
              </w:rPr>
              <w:t>IMPS</w:t>
            </w:r>
          </w:p>
        </w:tc>
        <w:tc>
          <w:tcPr>
            <w:tcW w:w="2268" w:type="dxa"/>
          </w:tcPr>
          <w:p w14:paraId="29DE4E06" w14:textId="1E4274D7" w:rsidR="006A2431" w:rsidRPr="004C7021" w:rsidRDefault="006A2431" w:rsidP="009E44CB">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C7021">
              <w:rPr>
                <w:rFonts w:ascii="Arial" w:hAnsi="Arial" w:cs="Arial"/>
              </w:rPr>
              <w:t>A</w:t>
            </w:r>
            <w:r w:rsidR="007240E6" w:rsidRPr="004C7021">
              <w:rPr>
                <w:rFonts w:ascii="Arial" w:hAnsi="Arial" w:cs="Arial"/>
              </w:rPr>
              <w:t>pril 20</w:t>
            </w:r>
            <w:r w:rsidR="004E03C2" w:rsidRPr="004C7021">
              <w:rPr>
                <w:rFonts w:ascii="Arial" w:hAnsi="Arial" w:cs="Arial"/>
              </w:rPr>
              <w:t>2</w:t>
            </w:r>
            <w:r w:rsidR="007240E6" w:rsidRPr="004C7021">
              <w:rPr>
                <w:rFonts w:ascii="Arial" w:hAnsi="Arial" w:cs="Arial"/>
              </w:rPr>
              <w:t>6</w:t>
            </w:r>
          </w:p>
        </w:tc>
        <w:tc>
          <w:tcPr>
            <w:tcW w:w="2127" w:type="dxa"/>
          </w:tcPr>
          <w:p w14:paraId="50640190" w14:textId="2D327560" w:rsidR="006A2431" w:rsidRPr="004C7021" w:rsidRDefault="006A2431" w:rsidP="009E44CB">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C7021">
              <w:rPr>
                <w:rFonts w:ascii="Arial" w:hAnsi="Arial" w:cs="Arial"/>
              </w:rPr>
              <w:t>IMPS</w:t>
            </w:r>
          </w:p>
        </w:tc>
        <w:tc>
          <w:tcPr>
            <w:tcW w:w="2220" w:type="dxa"/>
          </w:tcPr>
          <w:p w14:paraId="279CD2CC" w14:textId="292F5AB6" w:rsidR="006A2431" w:rsidRPr="004C7021" w:rsidRDefault="004E03C2" w:rsidP="009E44CB">
            <w:pPr>
              <w:spacing w:before="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C7021">
              <w:rPr>
                <w:rFonts w:ascii="Arial" w:hAnsi="Arial" w:cs="Arial"/>
              </w:rPr>
              <w:t>April 26</w:t>
            </w:r>
          </w:p>
        </w:tc>
      </w:tr>
    </w:tbl>
    <w:p w14:paraId="4D9A997A" w14:textId="48A60A50" w:rsidR="006A2431" w:rsidRPr="00AE2A45" w:rsidRDefault="006A2431" w:rsidP="006A2431">
      <w:pPr>
        <w:rPr>
          <w:rFonts w:ascii="Arial" w:hAnsi="Arial" w:cs="Arial"/>
          <w:lang w:eastAsia="en-US"/>
        </w:rPr>
      </w:pPr>
    </w:p>
    <w:sectPr w:rsidR="006A2431" w:rsidRPr="00AE2A45" w:rsidSect="006812B0">
      <w:headerReference w:type="even" r:id="rId30"/>
      <w:headerReference w:type="default" r:id="rId31"/>
      <w:footerReference w:type="even" r:id="rId32"/>
      <w:footerReference w:type="default" r:id="rId33"/>
      <w:headerReference w:type="first" r:id="rId34"/>
      <w:footerReference w:type="first" r:id="rId35"/>
      <w:pgSz w:w="11899" w:h="16840"/>
      <w:pgMar w:top="1440" w:right="1440" w:bottom="1440" w:left="1440"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F3A63" w14:textId="77777777" w:rsidR="00F0333B" w:rsidRDefault="00F0333B">
      <w:pPr>
        <w:spacing w:before="0" w:line="240" w:lineRule="auto"/>
      </w:pPr>
      <w:r>
        <w:separator/>
      </w:r>
    </w:p>
  </w:endnote>
  <w:endnote w:type="continuationSeparator" w:id="0">
    <w:p w14:paraId="47B5904C" w14:textId="77777777" w:rsidR="00F0333B" w:rsidRDefault="00F0333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charset w:val="00"/>
    <w:family w:val="swiss"/>
    <w:pitch w:val="variable"/>
    <w:sig w:usb0="00000001" w:usb1="5000205B" w:usb2="00000008" w:usb3="00000000" w:csb0="0000009F" w:csb1="00000000"/>
    <w:embedRegular r:id="rId1" w:fontKey="{ACA138DB-82B0-4898-9045-3FE79635F455}"/>
    <w:embedBold r:id="rId2" w:fontKey="{DC138369-3A98-458C-B11F-41E36C45F3CA}"/>
  </w:font>
  <w:font w:name="Arial">
    <w:panose1 w:val="020B0604020202020204"/>
    <w:charset w:val="00"/>
    <w:family w:val="swiss"/>
    <w:pitch w:val="variable"/>
    <w:sig w:usb0="E0002EFF" w:usb1="C000785B" w:usb2="00000009" w:usb3="00000000" w:csb0="000001FF" w:csb1="00000000"/>
  </w:font>
  <w:font w:name="Effra">
    <w:altName w:val="Cambria"/>
    <w:charset w:val="00"/>
    <w:family w:val="swiss"/>
    <w:pitch w:val="variable"/>
    <w:sig w:usb0="00000001" w:usb1="5000205B" w:usb2="00000008" w:usb3="00000000" w:csb0="0000009F" w:csb1="00000000"/>
    <w:embedRegular r:id="rId3" w:fontKey="{0A8DB929-621A-47B4-B002-9E2E18DBF828}"/>
    <w:embedBold r:id="rId4" w:fontKey="{97334501-CF26-424F-AC99-D590A262605C}"/>
  </w:font>
  <w:font w:name="Effra Bold">
    <w:altName w:val="Cambria"/>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6AE8C4FA-05B5-4BA4-BC36-EBAE8BFAA68E}"/>
  </w:font>
  <w:font w:name="___WRD_EMBED_SUB_45">
    <w:charset w:val="00"/>
    <w:family w:val="swiss"/>
    <w:pitch w:val="variable"/>
    <w:sig w:usb0="A00002EF" w:usb1="5000205B" w:usb2="00000008" w:usb3="00000000" w:csb0="0000009F" w:csb1="00000000"/>
  </w:font>
  <w:font w:name="Aptos">
    <w:charset w:val="00"/>
    <w:family w:val="swiss"/>
    <w:pitch w:val="variable"/>
    <w:sig w:usb0="20000287" w:usb1="00000003" w:usb2="00000000" w:usb3="00000000" w:csb0="0000019F" w:csb1="00000000"/>
    <w:embedRegular r:id="rId6" w:fontKey="{1B517FAC-1817-4737-87B3-904B29301F77}"/>
    <w:embedBold r:id="rId7" w:fontKey="{164D20D2-1B4C-4089-8EE9-BE4C69642883}"/>
    <w:embedItalic r:id="rId8" w:fontKey="{3A46FD68-F322-4E67-8973-E1F1DED51F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6CE78" w14:textId="77777777" w:rsidR="00B92642" w:rsidRDefault="00B926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7453C" w14:textId="77777777" w:rsidR="00B92642" w:rsidRDefault="00B92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54F6" w14:textId="77777777" w:rsidR="00B92642" w:rsidRDefault="00B92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1207C" w14:textId="77777777" w:rsidR="00F0333B" w:rsidRDefault="00F0333B">
      <w:pPr>
        <w:spacing w:before="0" w:line="240" w:lineRule="auto"/>
      </w:pPr>
      <w:r>
        <w:separator/>
      </w:r>
    </w:p>
  </w:footnote>
  <w:footnote w:type="continuationSeparator" w:id="0">
    <w:p w14:paraId="713FD754" w14:textId="77777777" w:rsidR="00F0333B" w:rsidRDefault="00F0333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D12B0" w14:textId="77777777" w:rsidR="00B92642" w:rsidRDefault="00B92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DD50" w14:textId="3E644446" w:rsidR="00B92642" w:rsidRDefault="00B926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B202E" w14:textId="77777777" w:rsidR="00B92642" w:rsidRDefault="00B92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1EE71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niversity of Reading&#10;" style="width:119.05pt;height:38.5pt;visibility:visible;mso-wrap-style:square" o:bullet="t">
        <v:imagedata r:id="rId1" o:title="University of Reading&#10;"/>
      </v:shape>
    </w:pict>
  </w:numPicBullet>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C0760"/>
    <w:multiLevelType w:val="hybridMultilevel"/>
    <w:tmpl w:val="5CA00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D25B3F"/>
    <w:multiLevelType w:val="hybridMultilevel"/>
    <w:tmpl w:val="3CACDD78"/>
    <w:lvl w:ilvl="0" w:tplc="AF143F84">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C1197D"/>
    <w:multiLevelType w:val="hybridMultilevel"/>
    <w:tmpl w:val="310CE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9382A36"/>
    <w:multiLevelType w:val="hybridMultilevel"/>
    <w:tmpl w:val="359C1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633115"/>
    <w:multiLevelType w:val="hybridMultilevel"/>
    <w:tmpl w:val="773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21DB4"/>
    <w:multiLevelType w:val="hybridMultilevel"/>
    <w:tmpl w:val="6CA46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8C26EF"/>
    <w:multiLevelType w:val="hybridMultilevel"/>
    <w:tmpl w:val="CEF2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6C1069"/>
    <w:multiLevelType w:val="hybridMultilevel"/>
    <w:tmpl w:val="F9B67F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E40EF3"/>
    <w:multiLevelType w:val="hybridMultilevel"/>
    <w:tmpl w:val="7746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D0F72"/>
    <w:multiLevelType w:val="hybridMultilevel"/>
    <w:tmpl w:val="159C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E10436"/>
    <w:multiLevelType w:val="hybridMultilevel"/>
    <w:tmpl w:val="8EDAA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07E41"/>
    <w:multiLevelType w:val="hybridMultilevel"/>
    <w:tmpl w:val="8C86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AB3F69"/>
    <w:multiLevelType w:val="hybridMultilevel"/>
    <w:tmpl w:val="BA1C4C0C"/>
    <w:lvl w:ilvl="0" w:tplc="A8BE0AB2">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775D29"/>
    <w:multiLevelType w:val="multilevel"/>
    <w:tmpl w:val="5DBEA6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CE77C35"/>
    <w:multiLevelType w:val="hybridMultilevel"/>
    <w:tmpl w:val="B930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B7762C"/>
    <w:multiLevelType w:val="hybridMultilevel"/>
    <w:tmpl w:val="286ABA8A"/>
    <w:lvl w:ilvl="0" w:tplc="7D36F136">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320300"/>
    <w:multiLevelType w:val="hybridMultilevel"/>
    <w:tmpl w:val="77D22E72"/>
    <w:lvl w:ilvl="0" w:tplc="AF143F84">
      <w:numFmt w:val="bullet"/>
      <w:lvlText w:val="-"/>
      <w:lvlJc w:val="left"/>
      <w:pPr>
        <w:ind w:left="720" w:hanging="360"/>
      </w:pPr>
      <w:rPr>
        <w:rFonts w:ascii="Effra Light" w:eastAsia="Times New Roman" w:hAnsi="Effra Light" w:cs="Effra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19D6C89"/>
    <w:multiLevelType w:val="hybridMultilevel"/>
    <w:tmpl w:val="80281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2F1411"/>
    <w:multiLevelType w:val="hybridMultilevel"/>
    <w:tmpl w:val="1E32BAF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1"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280EC8"/>
    <w:multiLevelType w:val="hybridMultilevel"/>
    <w:tmpl w:val="86AA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9694470">
    <w:abstractNumId w:val="13"/>
  </w:num>
  <w:num w:numId="2" w16cid:durableId="970401573">
    <w:abstractNumId w:val="31"/>
  </w:num>
  <w:num w:numId="3" w16cid:durableId="6447786">
    <w:abstractNumId w:val="19"/>
  </w:num>
  <w:num w:numId="4" w16cid:durableId="432627417">
    <w:abstractNumId w:val="9"/>
  </w:num>
  <w:num w:numId="5" w16cid:durableId="2084987966">
    <w:abstractNumId w:val="7"/>
  </w:num>
  <w:num w:numId="6" w16cid:durableId="1340892875">
    <w:abstractNumId w:val="6"/>
  </w:num>
  <w:num w:numId="7" w16cid:durableId="962268993">
    <w:abstractNumId w:val="5"/>
  </w:num>
  <w:num w:numId="8" w16cid:durableId="38743220">
    <w:abstractNumId w:val="4"/>
  </w:num>
  <w:num w:numId="9" w16cid:durableId="1530681801">
    <w:abstractNumId w:val="8"/>
  </w:num>
  <w:num w:numId="10" w16cid:durableId="106194533">
    <w:abstractNumId w:val="3"/>
  </w:num>
  <w:num w:numId="11" w16cid:durableId="1242980844">
    <w:abstractNumId w:val="2"/>
  </w:num>
  <w:num w:numId="12" w16cid:durableId="509292135">
    <w:abstractNumId w:val="1"/>
  </w:num>
  <w:num w:numId="13" w16cid:durableId="1655792273">
    <w:abstractNumId w:val="0"/>
  </w:num>
  <w:num w:numId="14" w16cid:durableId="341590642">
    <w:abstractNumId w:val="32"/>
  </w:num>
  <w:num w:numId="15" w16cid:durableId="172377183">
    <w:abstractNumId w:val="23"/>
  </w:num>
  <w:num w:numId="16" w16cid:durableId="1064256848">
    <w:abstractNumId w:val="25"/>
  </w:num>
  <w:num w:numId="17" w16cid:durableId="2098624093">
    <w:abstractNumId w:val="30"/>
  </w:num>
  <w:num w:numId="18" w16cid:durableId="385379129">
    <w:abstractNumId w:val="21"/>
  </w:num>
  <w:num w:numId="19" w16cid:durableId="1429232626">
    <w:abstractNumId w:val="10"/>
  </w:num>
  <w:num w:numId="20" w16cid:durableId="316806902">
    <w:abstractNumId w:val="15"/>
  </w:num>
  <w:num w:numId="21" w16cid:durableId="1869635837">
    <w:abstractNumId w:val="12"/>
  </w:num>
  <w:num w:numId="22" w16cid:durableId="1973441241">
    <w:abstractNumId w:val="17"/>
  </w:num>
  <w:num w:numId="23" w16cid:durableId="1179975804">
    <w:abstractNumId w:val="16"/>
  </w:num>
  <w:num w:numId="24" w16cid:durableId="1275400853">
    <w:abstractNumId w:val="20"/>
  </w:num>
  <w:num w:numId="25" w16cid:durableId="1528836211">
    <w:abstractNumId w:val="11"/>
  </w:num>
  <w:num w:numId="26" w16cid:durableId="402141250">
    <w:abstractNumId w:val="27"/>
  </w:num>
  <w:num w:numId="27" w16cid:durableId="1683623683">
    <w:abstractNumId w:val="18"/>
  </w:num>
  <w:num w:numId="28" w16cid:durableId="1615021462">
    <w:abstractNumId w:val="26"/>
  </w:num>
  <w:num w:numId="29" w16cid:durableId="777871629">
    <w:abstractNumId w:val="28"/>
  </w:num>
  <w:num w:numId="30" w16cid:durableId="1084183732">
    <w:abstractNumId w:val="22"/>
  </w:num>
  <w:num w:numId="31" w16cid:durableId="218827759">
    <w:abstractNumId w:val="29"/>
  </w:num>
  <w:num w:numId="32" w16cid:durableId="1796211912">
    <w:abstractNumId w:val="14"/>
  </w:num>
  <w:num w:numId="33" w16cid:durableId="12858433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zTimeOpened" w:val="05-May-2018 20:58:39"/>
  </w:docVars>
  <w:rsids>
    <w:rsidRoot w:val="00542315"/>
    <w:rsid w:val="00001404"/>
    <w:rsid w:val="0000682D"/>
    <w:rsid w:val="000100B3"/>
    <w:rsid w:val="00016DA1"/>
    <w:rsid w:val="00016E64"/>
    <w:rsid w:val="000215FE"/>
    <w:rsid w:val="00022F15"/>
    <w:rsid w:val="0002433D"/>
    <w:rsid w:val="00025F05"/>
    <w:rsid w:val="00026861"/>
    <w:rsid w:val="000274D2"/>
    <w:rsid w:val="000336F8"/>
    <w:rsid w:val="0003444A"/>
    <w:rsid w:val="0003598E"/>
    <w:rsid w:val="000363CE"/>
    <w:rsid w:val="00037A01"/>
    <w:rsid w:val="00040559"/>
    <w:rsid w:val="00044F56"/>
    <w:rsid w:val="00045732"/>
    <w:rsid w:val="00053EDA"/>
    <w:rsid w:val="00057C3F"/>
    <w:rsid w:val="00060E57"/>
    <w:rsid w:val="0006261C"/>
    <w:rsid w:val="000640CB"/>
    <w:rsid w:val="000663DC"/>
    <w:rsid w:val="00067522"/>
    <w:rsid w:val="00067C88"/>
    <w:rsid w:val="00077C8F"/>
    <w:rsid w:val="00080E75"/>
    <w:rsid w:val="00082EEE"/>
    <w:rsid w:val="00085379"/>
    <w:rsid w:val="0009147E"/>
    <w:rsid w:val="00094BDB"/>
    <w:rsid w:val="00095CF0"/>
    <w:rsid w:val="000A125B"/>
    <w:rsid w:val="000A6D4F"/>
    <w:rsid w:val="000A759B"/>
    <w:rsid w:val="000B0E9B"/>
    <w:rsid w:val="000B423C"/>
    <w:rsid w:val="000B51B6"/>
    <w:rsid w:val="000B5620"/>
    <w:rsid w:val="000B5883"/>
    <w:rsid w:val="000B6EA5"/>
    <w:rsid w:val="000C08D5"/>
    <w:rsid w:val="000C1E22"/>
    <w:rsid w:val="000D6421"/>
    <w:rsid w:val="000E1538"/>
    <w:rsid w:val="000E1EFE"/>
    <w:rsid w:val="000F111B"/>
    <w:rsid w:val="000F6054"/>
    <w:rsid w:val="000F6C1E"/>
    <w:rsid w:val="000F7D30"/>
    <w:rsid w:val="00100D06"/>
    <w:rsid w:val="001018FF"/>
    <w:rsid w:val="00103614"/>
    <w:rsid w:val="00106C3F"/>
    <w:rsid w:val="001125E3"/>
    <w:rsid w:val="00123084"/>
    <w:rsid w:val="0012352F"/>
    <w:rsid w:val="00126DE2"/>
    <w:rsid w:val="00133714"/>
    <w:rsid w:val="00143AAD"/>
    <w:rsid w:val="001464D1"/>
    <w:rsid w:val="001544B6"/>
    <w:rsid w:val="00157497"/>
    <w:rsid w:val="00160560"/>
    <w:rsid w:val="0016113B"/>
    <w:rsid w:val="00167950"/>
    <w:rsid w:val="00175DE8"/>
    <w:rsid w:val="00190BCA"/>
    <w:rsid w:val="00193371"/>
    <w:rsid w:val="001940D7"/>
    <w:rsid w:val="001A2C5A"/>
    <w:rsid w:val="001A3F58"/>
    <w:rsid w:val="001A5018"/>
    <w:rsid w:val="001A782C"/>
    <w:rsid w:val="001B0D44"/>
    <w:rsid w:val="001B4C69"/>
    <w:rsid w:val="001C13D2"/>
    <w:rsid w:val="001C30E9"/>
    <w:rsid w:val="001C6F92"/>
    <w:rsid w:val="001D301C"/>
    <w:rsid w:val="001D6A8B"/>
    <w:rsid w:val="001E497D"/>
    <w:rsid w:val="001F0DC2"/>
    <w:rsid w:val="001F103C"/>
    <w:rsid w:val="001F1FCD"/>
    <w:rsid w:val="001F22F5"/>
    <w:rsid w:val="001F51DA"/>
    <w:rsid w:val="00206DDF"/>
    <w:rsid w:val="00220BD0"/>
    <w:rsid w:val="00221156"/>
    <w:rsid w:val="002211C3"/>
    <w:rsid w:val="00224F3D"/>
    <w:rsid w:val="002254CF"/>
    <w:rsid w:val="0023088C"/>
    <w:rsid w:val="00232B84"/>
    <w:rsid w:val="00236259"/>
    <w:rsid w:val="002520BC"/>
    <w:rsid w:val="00254C52"/>
    <w:rsid w:val="00257232"/>
    <w:rsid w:val="002574C7"/>
    <w:rsid w:val="002603DC"/>
    <w:rsid w:val="00261208"/>
    <w:rsid w:val="0026274C"/>
    <w:rsid w:val="00267250"/>
    <w:rsid w:val="00270507"/>
    <w:rsid w:val="002855D8"/>
    <w:rsid w:val="00293ABD"/>
    <w:rsid w:val="00295847"/>
    <w:rsid w:val="002B0689"/>
    <w:rsid w:val="002B19FA"/>
    <w:rsid w:val="002B2D1F"/>
    <w:rsid w:val="002B76BA"/>
    <w:rsid w:val="002C0085"/>
    <w:rsid w:val="002E038A"/>
    <w:rsid w:val="002E37FC"/>
    <w:rsid w:val="002F08B7"/>
    <w:rsid w:val="002F286A"/>
    <w:rsid w:val="002F53E6"/>
    <w:rsid w:val="002F5A70"/>
    <w:rsid w:val="003015E0"/>
    <w:rsid w:val="00303FA9"/>
    <w:rsid w:val="0030430D"/>
    <w:rsid w:val="0031078F"/>
    <w:rsid w:val="003110EE"/>
    <w:rsid w:val="00312FB7"/>
    <w:rsid w:val="00313507"/>
    <w:rsid w:val="00315F8A"/>
    <w:rsid w:val="00320231"/>
    <w:rsid w:val="003217CB"/>
    <w:rsid w:val="00323981"/>
    <w:rsid w:val="003328B1"/>
    <w:rsid w:val="00334163"/>
    <w:rsid w:val="00337D38"/>
    <w:rsid w:val="00340413"/>
    <w:rsid w:val="00342389"/>
    <w:rsid w:val="00352B51"/>
    <w:rsid w:val="00353238"/>
    <w:rsid w:val="0036776D"/>
    <w:rsid w:val="00370220"/>
    <w:rsid w:val="003723AF"/>
    <w:rsid w:val="00372EE5"/>
    <w:rsid w:val="003765DD"/>
    <w:rsid w:val="00381823"/>
    <w:rsid w:val="0038526F"/>
    <w:rsid w:val="003854D1"/>
    <w:rsid w:val="00386D3F"/>
    <w:rsid w:val="00387410"/>
    <w:rsid w:val="003A2978"/>
    <w:rsid w:val="003B0D0E"/>
    <w:rsid w:val="003B1E2B"/>
    <w:rsid w:val="003B6D4A"/>
    <w:rsid w:val="003C3301"/>
    <w:rsid w:val="003C7280"/>
    <w:rsid w:val="003D4CA5"/>
    <w:rsid w:val="003E334E"/>
    <w:rsid w:val="003E673D"/>
    <w:rsid w:val="003F53AB"/>
    <w:rsid w:val="003F71DC"/>
    <w:rsid w:val="0040153F"/>
    <w:rsid w:val="00404713"/>
    <w:rsid w:val="0041700D"/>
    <w:rsid w:val="004171E1"/>
    <w:rsid w:val="00421BB2"/>
    <w:rsid w:val="00422077"/>
    <w:rsid w:val="00422514"/>
    <w:rsid w:val="004249CE"/>
    <w:rsid w:val="00424E01"/>
    <w:rsid w:val="004258BB"/>
    <w:rsid w:val="00432C5A"/>
    <w:rsid w:val="00435D69"/>
    <w:rsid w:val="00440166"/>
    <w:rsid w:val="0044786D"/>
    <w:rsid w:val="00452BD1"/>
    <w:rsid w:val="004641CA"/>
    <w:rsid w:val="0047278B"/>
    <w:rsid w:val="004730E7"/>
    <w:rsid w:val="004800D9"/>
    <w:rsid w:val="004805ED"/>
    <w:rsid w:val="00482187"/>
    <w:rsid w:val="00485341"/>
    <w:rsid w:val="004865B8"/>
    <w:rsid w:val="00492710"/>
    <w:rsid w:val="00494A8C"/>
    <w:rsid w:val="004A061C"/>
    <w:rsid w:val="004A0B7A"/>
    <w:rsid w:val="004B109E"/>
    <w:rsid w:val="004B1131"/>
    <w:rsid w:val="004B3367"/>
    <w:rsid w:val="004B3616"/>
    <w:rsid w:val="004B392F"/>
    <w:rsid w:val="004B427E"/>
    <w:rsid w:val="004B5842"/>
    <w:rsid w:val="004B731D"/>
    <w:rsid w:val="004B7682"/>
    <w:rsid w:val="004C2048"/>
    <w:rsid w:val="004C7021"/>
    <w:rsid w:val="004D2492"/>
    <w:rsid w:val="004D4EA9"/>
    <w:rsid w:val="004D5209"/>
    <w:rsid w:val="004D7B5F"/>
    <w:rsid w:val="004E03C2"/>
    <w:rsid w:val="004F3D12"/>
    <w:rsid w:val="005030FC"/>
    <w:rsid w:val="00513699"/>
    <w:rsid w:val="0051672F"/>
    <w:rsid w:val="005175FE"/>
    <w:rsid w:val="00517D3A"/>
    <w:rsid w:val="005207BF"/>
    <w:rsid w:val="005321F5"/>
    <w:rsid w:val="00532BFA"/>
    <w:rsid w:val="00535CDF"/>
    <w:rsid w:val="00540E9E"/>
    <w:rsid w:val="00542315"/>
    <w:rsid w:val="005440F3"/>
    <w:rsid w:val="00552A9A"/>
    <w:rsid w:val="005536CC"/>
    <w:rsid w:val="00554181"/>
    <w:rsid w:val="00556589"/>
    <w:rsid w:val="00556CC6"/>
    <w:rsid w:val="00556D3B"/>
    <w:rsid w:val="00557173"/>
    <w:rsid w:val="00576494"/>
    <w:rsid w:val="005766C5"/>
    <w:rsid w:val="00577B8B"/>
    <w:rsid w:val="00583D4A"/>
    <w:rsid w:val="00583FB1"/>
    <w:rsid w:val="00584E0A"/>
    <w:rsid w:val="00591870"/>
    <w:rsid w:val="0059516C"/>
    <w:rsid w:val="00595FEC"/>
    <w:rsid w:val="0059638B"/>
    <w:rsid w:val="00596D4F"/>
    <w:rsid w:val="005A0843"/>
    <w:rsid w:val="005A0A10"/>
    <w:rsid w:val="005B0CDB"/>
    <w:rsid w:val="005B15D6"/>
    <w:rsid w:val="005B1F2B"/>
    <w:rsid w:val="005B3D22"/>
    <w:rsid w:val="005C2999"/>
    <w:rsid w:val="005C4A48"/>
    <w:rsid w:val="005C7B17"/>
    <w:rsid w:val="005C7C00"/>
    <w:rsid w:val="005D5718"/>
    <w:rsid w:val="005D6669"/>
    <w:rsid w:val="005E227B"/>
    <w:rsid w:val="005E4B2C"/>
    <w:rsid w:val="00601CF0"/>
    <w:rsid w:val="00602DDB"/>
    <w:rsid w:val="00605DBE"/>
    <w:rsid w:val="0060684A"/>
    <w:rsid w:val="006104E6"/>
    <w:rsid w:val="00610B0E"/>
    <w:rsid w:val="00611CEC"/>
    <w:rsid w:val="00611F7A"/>
    <w:rsid w:val="00622BA9"/>
    <w:rsid w:val="00623088"/>
    <w:rsid w:val="006235D0"/>
    <w:rsid w:val="00632049"/>
    <w:rsid w:val="00632434"/>
    <w:rsid w:val="006329AE"/>
    <w:rsid w:val="00632D68"/>
    <w:rsid w:val="006406A2"/>
    <w:rsid w:val="00641692"/>
    <w:rsid w:val="00641FA0"/>
    <w:rsid w:val="00642CF3"/>
    <w:rsid w:val="00643124"/>
    <w:rsid w:val="00644BAD"/>
    <w:rsid w:val="00647E97"/>
    <w:rsid w:val="0065412B"/>
    <w:rsid w:val="00661A3E"/>
    <w:rsid w:val="00662B15"/>
    <w:rsid w:val="00662B6C"/>
    <w:rsid w:val="00664F39"/>
    <w:rsid w:val="00665E49"/>
    <w:rsid w:val="00673896"/>
    <w:rsid w:val="00675853"/>
    <w:rsid w:val="006807B9"/>
    <w:rsid w:val="006812B0"/>
    <w:rsid w:val="00686801"/>
    <w:rsid w:val="00693DEF"/>
    <w:rsid w:val="006940AE"/>
    <w:rsid w:val="0069429E"/>
    <w:rsid w:val="006A0B87"/>
    <w:rsid w:val="006A2431"/>
    <w:rsid w:val="006A305F"/>
    <w:rsid w:val="006A52BE"/>
    <w:rsid w:val="006B1CD3"/>
    <w:rsid w:val="006C291F"/>
    <w:rsid w:val="006C4D98"/>
    <w:rsid w:val="006C528A"/>
    <w:rsid w:val="006D1841"/>
    <w:rsid w:val="006D4181"/>
    <w:rsid w:val="006D45E7"/>
    <w:rsid w:val="006D6389"/>
    <w:rsid w:val="006E3439"/>
    <w:rsid w:val="006E444B"/>
    <w:rsid w:val="006E44E7"/>
    <w:rsid w:val="006E5567"/>
    <w:rsid w:val="006F2488"/>
    <w:rsid w:val="006F48D9"/>
    <w:rsid w:val="006F6127"/>
    <w:rsid w:val="006F7194"/>
    <w:rsid w:val="007009C4"/>
    <w:rsid w:val="00705A84"/>
    <w:rsid w:val="00706156"/>
    <w:rsid w:val="007102A5"/>
    <w:rsid w:val="0071052F"/>
    <w:rsid w:val="0071248B"/>
    <w:rsid w:val="007143B5"/>
    <w:rsid w:val="00715004"/>
    <w:rsid w:val="00721698"/>
    <w:rsid w:val="007240E6"/>
    <w:rsid w:val="00724DAA"/>
    <w:rsid w:val="007311FD"/>
    <w:rsid w:val="00734E5A"/>
    <w:rsid w:val="00752A73"/>
    <w:rsid w:val="00752C7D"/>
    <w:rsid w:val="007571D5"/>
    <w:rsid w:val="007633AB"/>
    <w:rsid w:val="00766DAA"/>
    <w:rsid w:val="007713CB"/>
    <w:rsid w:val="00774D01"/>
    <w:rsid w:val="00776215"/>
    <w:rsid w:val="00780A89"/>
    <w:rsid w:val="00783AB2"/>
    <w:rsid w:val="00790B77"/>
    <w:rsid w:val="007910F3"/>
    <w:rsid w:val="00791E79"/>
    <w:rsid w:val="00797EFB"/>
    <w:rsid w:val="007A1774"/>
    <w:rsid w:val="007A6DA2"/>
    <w:rsid w:val="007B2D99"/>
    <w:rsid w:val="007B408B"/>
    <w:rsid w:val="007C29CC"/>
    <w:rsid w:val="007D332F"/>
    <w:rsid w:val="007E0C4B"/>
    <w:rsid w:val="007E213E"/>
    <w:rsid w:val="007E32CD"/>
    <w:rsid w:val="007E3680"/>
    <w:rsid w:val="007E7470"/>
    <w:rsid w:val="007F18FD"/>
    <w:rsid w:val="007F1C74"/>
    <w:rsid w:val="00800887"/>
    <w:rsid w:val="0080422D"/>
    <w:rsid w:val="008107F5"/>
    <w:rsid w:val="00816EFA"/>
    <w:rsid w:val="008177CD"/>
    <w:rsid w:val="008251FB"/>
    <w:rsid w:val="00826D41"/>
    <w:rsid w:val="00831799"/>
    <w:rsid w:val="008404DF"/>
    <w:rsid w:val="00841B35"/>
    <w:rsid w:val="008428E1"/>
    <w:rsid w:val="00844434"/>
    <w:rsid w:val="00844A32"/>
    <w:rsid w:val="00847BE9"/>
    <w:rsid w:val="00860D13"/>
    <w:rsid w:val="00861DF5"/>
    <w:rsid w:val="00862B3E"/>
    <w:rsid w:val="008638DA"/>
    <w:rsid w:val="00863CE3"/>
    <w:rsid w:val="0086674A"/>
    <w:rsid w:val="00867D18"/>
    <w:rsid w:val="008777B6"/>
    <w:rsid w:val="008827AF"/>
    <w:rsid w:val="0089277F"/>
    <w:rsid w:val="0089594D"/>
    <w:rsid w:val="00896458"/>
    <w:rsid w:val="00897F24"/>
    <w:rsid w:val="008A00EA"/>
    <w:rsid w:val="008A054B"/>
    <w:rsid w:val="008A22A2"/>
    <w:rsid w:val="008A5D1F"/>
    <w:rsid w:val="008A75C0"/>
    <w:rsid w:val="008A7C46"/>
    <w:rsid w:val="008B4C7E"/>
    <w:rsid w:val="008C296E"/>
    <w:rsid w:val="008D0EEF"/>
    <w:rsid w:val="008D531A"/>
    <w:rsid w:val="008E2C1D"/>
    <w:rsid w:val="008E4278"/>
    <w:rsid w:val="00906F8D"/>
    <w:rsid w:val="009267FA"/>
    <w:rsid w:val="00935294"/>
    <w:rsid w:val="00936E7C"/>
    <w:rsid w:val="00943546"/>
    <w:rsid w:val="00944B4C"/>
    <w:rsid w:val="009454A0"/>
    <w:rsid w:val="009468DF"/>
    <w:rsid w:val="009535C1"/>
    <w:rsid w:val="00957F99"/>
    <w:rsid w:val="00961D42"/>
    <w:rsid w:val="00971B97"/>
    <w:rsid w:val="009722E0"/>
    <w:rsid w:val="009827B0"/>
    <w:rsid w:val="00982AFD"/>
    <w:rsid w:val="00983408"/>
    <w:rsid w:val="00984610"/>
    <w:rsid w:val="00986D0F"/>
    <w:rsid w:val="00990201"/>
    <w:rsid w:val="0099266C"/>
    <w:rsid w:val="0099659A"/>
    <w:rsid w:val="009A3348"/>
    <w:rsid w:val="009A6D9D"/>
    <w:rsid w:val="009B002C"/>
    <w:rsid w:val="009B3BA3"/>
    <w:rsid w:val="009B6B22"/>
    <w:rsid w:val="009D1303"/>
    <w:rsid w:val="009D2207"/>
    <w:rsid w:val="009D3BF2"/>
    <w:rsid w:val="009D411B"/>
    <w:rsid w:val="009D4E54"/>
    <w:rsid w:val="009D70EF"/>
    <w:rsid w:val="009D79EE"/>
    <w:rsid w:val="009E383F"/>
    <w:rsid w:val="009E44CB"/>
    <w:rsid w:val="009E6FBD"/>
    <w:rsid w:val="009F1E75"/>
    <w:rsid w:val="009F3ECE"/>
    <w:rsid w:val="00A10F28"/>
    <w:rsid w:val="00A15378"/>
    <w:rsid w:val="00A17C32"/>
    <w:rsid w:val="00A22044"/>
    <w:rsid w:val="00A22B86"/>
    <w:rsid w:val="00A276BA"/>
    <w:rsid w:val="00A31AA3"/>
    <w:rsid w:val="00A31B7A"/>
    <w:rsid w:val="00A320FB"/>
    <w:rsid w:val="00A33EE4"/>
    <w:rsid w:val="00A40568"/>
    <w:rsid w:val="00A40D6C"/>
    <w:rsid w:val="00A42AB1"/>
    <w:rsid w:val="00A52E57"/>
    <w:rsid w:val="00A561CB"/>
    <w:rsid w:val="00A60E77"/>
    <w:rsid w:val="00A6248E"/>
    <w:rsid w:val="00A62EF8"/>
    <w:rsid w:val="00A6641E"/>
    <w:rsid w:val="00A74467"/>
    <w:rsid w:val="00A74C30"/>
    <w:rsid w:val="00A77F9B"/>
    <w:rsid w:val="00A85EB6"/>
    <w:rsid w:val="00AA47AB"/>
    <w:rsid w:val="00AA54C8"/>
    <w:rsid w:val="00AA5652"/>
    <w:rsid w:val="00AA5EAE"/>
    <w:rsid w:val="00AA67F0"/>
    <w:rsid w:val="00AB5A82"/>
    <w:rsid w:val="00AB5DF3"/>
    <w:rsid w:val="00AB64D6"/>
    <w:rsid w:val="00AC32DA"/>
    <w:rsid w:val="00AC4C53"/>
    <w:rsid w:val="00AD54A4"/>
    <w:rsid w:val="00AE1B60"/>
    <w:rsid w:val="00AE2A45"/>
    <w:rsid w:val="00AE3171"/>
    <w:rsid w:val="00AF6910"/>
    <w:rsid w:val="00B0771A"/>
    <w:rsid w:val="00B15EE9"/>
    <w:rsid w:val="00B40D4D"/>
    <w:rsid w:val="00B43623"/>
    <w:rsid w:val="00B44705"/>
    <w:rsid w:val="00B458FB"/>
    <w:rsid w:val="00B4625E"/>
    <w:rsid w:val="00B50A5D"/>
    <w:rsid w:val="00B54A54"/>
    <w:rsid w:val="00B553BB"/>
    <w:rsid w:val="00B612C8"/>
    <w:rsid w:val="00B70B32"/>
    <w:rsid w:val="00B73C16"/>
    <w:rsid w:val="00B81602"/>
    <w:rsid w:val="00B819C7"/>
    <w:rsid w:val="00B834D7"/>
    <w:rsid w:val="00B87813"/>
    <w:rsid w:val="00B92642"/>
    <w:rsid w:val="00BA5D5B"/>
    <w:rsid w:val="00BA5EDA"/>
    <w:rsid w:val="00BA76BF"/>
    <w:rsid w:val="00BB012D"/>
    <w:rsid w:val="00BB108A"/>
    <w:rsid w:val="00BB21FA"/>
    <w:rsid w:val="00BB721E"/>
    <w:rsid w:val="00BB7405"/>
    <w:rsid w:val="00BB74A0"/>
    <w:rsid w:val="00BC019F"/>
    <w:rsid w:val="00BC0B5A"/>
    <w:rsid w:val="00BD3468"/>
    <w:rsid w:val="00BF1BD6"/>
    <w:rsid w:val="00BF5C12"/>
    <w:rsid w:val="00C0318F"/>
    <w:rsid w:val="00C03592"/>
    <w:rsid w:val="00C0515B"/>
    <w:rsid w:val="00C12B0A"/>
    <w:rsid w:val="00C14B18"/>
    <w:rsid w:val="00C1754A"/>
    <w:rsid w:val="00C267D1"/>
    <w:rsid w:val="00C369EE"/>
    <w:rsid w:val="00C4585A"/>
    <w:rsid w:val="00C5095F"/>
    <w:rsid w:val="00C53B3B"/>
    <w:rsid w:val="00C6144D"/>
    <w:rsid w:val="00C74652"/>
    <w:rsid w:val="00C74DAD"/>
    <w:rsid w:val="00C76A5B"/>
    <w:rsid w:val="00C81527"/>
    <w:rsid w:val="00C82B85"/>
    <w:rsid w:val="00C84D75"/>
    <w:rsid w:val="00C87CDC"/>
    <w:rsid w:val="00C91B07"/>
    <w:rsid w:val="00C95D61"/>
    <w:rsid w:val="00CA1CA6"/>
    <w:rsid w:val="00CA3E0E"/>
    <w:rsid w:val="00CA4D44"/>
    <w:rsid w:val="00CA610D"/>
    <w:rsid w:val="00CA7A34"/>
    <w:rsid w:val="00CB1F12"/>
    <w:rsid w:val="00CB3727"/>
    <w:rsid w:val="00CB3EBD"/>
    <w:rsid w:val="00CC4E70"/>
    <w:rsid w:val="00CD0833"/>
    <w:rsid w:val="00CD455F"/>
    <w:rsid w:val="00CD60BC"/>
    <w:rsid w:val="00CE3EF0"/>
    <w:rsid w:val="00CE4722"/>
    <w:rsid w:val="00CE4737"/>
    <w:rsid w:val="00CE6E81"/>
    <w:rsid w:val="00CF30D1"/>
    <w:rsid w:val="00CF3C27"/>
    <w:rsid w:val="00CF5756"/>
    <w:rsid w:val="00D11821"/>
    <w:rsid w:val="00D14242"/>
    <w:rsid w:val="00D14AAB"/>
    <w:rsid w:val="00D15F45"/>
    <w:rsid w:val="00D17EE1"/>
    <w:rsid w:val="00D23181"/>
    <w:rsid w:val="00D232BE"/>
    <w:rsid w:val="00D24AFB"/>
    <w:rsid w:val="00D307F0"/>
    <w:rsid w:val="00D3499D"/>
    <w:rsid w:val="00D4014D"/>
    <w:rsid w:val="00D44B5D"/>
    <w:rsid w:val="00D50434"/>
    <w:rsid w:val="00D52C69"/>
    <w:rsid w:val="00D53C70"/>
    <w:rsid w:val="00D558F0"/>
    <w:rsid w:val="00D57849"/>
    <w:rsid w:val="00D609C7"/>
    <w:rsid w:val="00D61186"/>
    <w:rsid w:val="00D64699"/>
    <w:rsid w:val="00D6791D"/>
    <w:rsid w:val="00D70DAB"/>
    <w:rsid w:val="00D71155"/>
    <w:rsid w:val="00D818EE"/>
    <w:rsid w:val="00D8287C"/>
    <w:rsid w:val="00D836A3"/>
    <w:rsid w:val="00D83E51"/>
    <w:rsid w:val="00D87E82"/>
    <w:rsid w:val="00D9182D"/>
    <w:rsid w:val="00D92942"/>
    <w:rsid w:val="00D9296B"/>
    <w:rsid w:val="00D95DDA"/>
    <w:rsid w:val="00D968D8"/>
    <w:rsid w:val="00D971F0"/>
    <w:rsid w:val="00DA1BC4"/>
    <w:rsid w:val="00DA67C8"/>
    <w:rsid w:val="00DB1D01"/>
    <w:rsid w:val="00DC4D3E"/>
    <w:rsid w:val="00DC62F5"/>
    <w:rsid w:val="00DC6988"/>
    <w:rsid w:val="00DC71CF"/>
    <w:rsid w:val="00DC7401"/>
    <w:rsid w:val="00DD10DB"/>
    <w:rsid w:val="00DD1115"/>
    <w:rsid w:val="00DD3C9D"/>
    <w:rsid w:val="00DD5409"/>
    <w:rsid w:val="00DD6708"/>
    <w:rsid w:val="00DE067B"/>
    <w:rsid w:val="00DE55FC"/>
    <w:rsid w:val="00DF058D"/>
    <w:rsid w:val="00DF5BA6"/>
    <w:rsid w:val="00DF6379"/>
    <w:rsid w:val="00E06F6E"/>
    <w:rsid w:val="00E205BD"/>
    <w:rsid w:val="00E2597B"/>
    <w:rsid w:val="00E300D0"/>
    <w:rsid w:val="00E32034"/>
    <w:rsid w:val="00E358F6"/>
    <w:rsid w:val="00E359DB"/>
    <w:rsid w:val="00E4399D"/>
    <w:rsid w:val="00E4641C"/>
    <w:rsid w:val="00E520C0"/>
    <w:rsid w:val="00E63BB8"/>
    <w:rsid w:val="00E64FF2"/>
    <w:rsid w:val="00E6520A"/>
    <w:rsid w:val="00E66CE3"/>
    <w:rsid w:val="00E703F2"/>
    <w:rsid w:val="00E727D5"/>
    <w:rsid w:val="00E735E8"/>
    <w:rsid w:val="00E76BF2"/>
    <w:rsid w:val="00E806B1"/>
    <w:rsid w:val="00E815FB"/>
    <w:rsid w:val="00E85936"/>
    <w:rsid w:val="00E85D4C"/>
    <w:rsid w:val="00E90FFE"/>
    <w:rsid w:val="00E91BCE"/>
    <w:rsid w:val="00E942CB"/>
    <w:rsid w:val="00E970BC"/>
    <w:rsid w:val="00EA3982"/>
    <w:rsid w:val="00EA73B8"/>
    <w:rsid w:val="00EB2EAD"/>
    <w:rsid w:val="00EB76E3"/>
    <w:rsid w:val="00EC2413"/>
    <w:rsid w:val="00EC51F0"/>
    <w:rsid w:val="00EC7F14"/>
    <w:rsid w:val="00EE27AF"/>
    <w:rsid w:val="00EE39F7"/>
    <w:rsid w:val="00EF0120"/>
    <w:rsid w:val="00EF28A6"/>
    <w:rsid w:val="00EF6C24"/>
    <w:rsid w:val="00F01317"/>
    <w:rsid w:val="00F02B2A"/>
    <w:rsid w:val="00F02CC8"/>
    <w:rsid w:val="00F0333B"/>
    <w:rsid w:val="00F05723"/>
    <w:rsid w:val="00F05E89"/>
    <w:rsid w:val="00F10743"/>
    <w:rsid w:val="00F118CD"/>
    <w:rsid w:val="00F11F60"/>
    <w:rsid w:val="00F265CA"/>
    <w:rsid w:val="00F31E3F"/>
    <w:rsid w:val="00F32ABB"/>
    <w:rsid w:val="00F32E73"/>
    <w:rsid w:val="00F33652"/>
    <w:rsid w:val="00F42C6D"/>
    <w:rsid w:val="00F45FEC"/>
    <w:rsid w:val="00F73B8D"/>
    <w:rsid w:val="00F77092"/>
    <w:rsid w:val="00F86EF9"/>
    <w:rsid w:val="00F92981"/>
    <w:rsid w:val="00F92F81"/>
    <w:rsid w:val="00F941FF"/>
    <w:rsid w:val="00F97157"/>
    <w:rsid w:val="00FA126E"/>
    <w:rsid w:val="00FA1764"/>
    <w:rsid w:val="00FA35BA"/>
    <w:rsid w:val="00FB7912"/>
    <w:rsid w:val="00FC3551"/>
    <w:rsid w:val="00FC36CA"/>
    <w:rsid w:val="00FC5A87"/>
    <w:rsid w:val="00FD07F5"/>
    <w:rsid w:val="00FD4631"/>
    <w:rsid w:val="00FD52FD"/>
    <w:rsid w:val="00FE0DF3"/>
    <w:rsid w:val="00FE566F"/>
    <w:rsid w:val="00FE5857"/>
    <w:rsid w:val="0209A6D9"/>
    <w:rsid w:val="02FD69CC"/>
    <w:rsid w:val="046C2E57"/>
    <w:rsid w:val="10C9940D"/>
    <w:rsid w:val="12FA6539"/>
    <w:rsid w:val="13203F86"/>
    <w:rsid w:val="14AF5DF7"/>
    <w:rsid w:val="17E6FEB9"/>
    <w:rsid w:val="18DAC1AC"/>
    <w:rsid w:val="1D950A72"/>
    <w:rsid w:val="1F30DAD3"/>
    <w:rsid w:val="1F872D51"/>
    <w:rsid w:val="210A3108"/>
    <w:rsid w:val="252E26CE"/>
    <w:rsid w:val="2B85B640"/>
    <w:rsid w:val="2CBF58CF"/>
    <w:rsid w:val="32714C9E"/>
    <w:rsid w:val="3D431A56"/>
    <w:rsid w:val="3D504403"/>
    <w:rsid w:val="3DB9135E"/>
    <w:rsid w:val="3DD0077A"/>
    <w:rsid w:val="42838852"/>
    <w:rsid w:val="42FBD5B7"/>
    <w:rsid w:val="47F3604B"/>
    <w:rsid w:val="50B73002"/>
    <w:rsid w:val="55580DDE"/>
    <w:rsid w:val="586B599B"/>
    <w:rsid w:val="5F7476DA"/>
    <w:rsid w:val="6052C9BA"/>
    <w:rsid w:val="6C457755"/>
    <w:rsid w:val="6F9F04E1"/>
    <w:rsid w:val="7C5DF88F"/>
    <w:rsid w:val="7C863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B322D"/>
  <w15:docId w15:val="{87401997-1DC5-444D-9605-2FC6BD6D0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02DDB"/>
    <w:pPr>
      <w:keepNext/>
      <w:keepLines/>
      <w:spacing w:before="480" w:after="60" w:line="211" w:lineRule="auto"/>
      <w:outlineLvl w:val="0"/>
    </w:pPr>
    <w:rPr>
      <w:rFonts w:ascii="Arial" w:eastAsia="Times New Roman" w:hAnsi="Arial" w:cs="Arial"/>
      <w:b/>
      <w:bCs/>
      <w:caps/>
      <w:color w:val="D2002E" w:themeColor="accent1"/>
      <w:kern w:val="32"/>
      <w:sz w:val="56"/>
      <w:szCs w:val="32"/>
    </w:rPr>
  </w:style>
  <w:style w:type="paragraph" w:styleId="Heading2">
    <w:name w:val="heading 2"/>
    <w:next w:val="Normal"/>
    <w:link w:val="Heading2Char"/>
    <w:qFormat/>
    <w:rsid w:val="007311FD"/>
    <w:pPr>
      <w:spacing w:before="360" w:after="60" w:line="360" w:lineRule="exact"/>
      <w:outlineLvl w:val="1"/>
    </w:pPr>
    <w:rPr>
      <w:rFonts w:ascii="Arial" w:eastAsia="Times New Roman" w:hAnsi="Arial" w:cs="Arial"/>
      <w:b/>
      <w:iCs/>
      <w:color w:val="D2002E" w:themeColor="accent1"/>
      <w:kern w:val="32"/>
      <w:sz w:val="48"/>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semiHidden/>
    <w:unhideWhenUsed/>
    <w:qFormat/>
    <w:rsid w:val="00BB108A"/>
    <w:pPr>
      <w:keepNext/>
      <w:keepLines/>
      <w:spacing w:before="40"/>
      <w:outlineLvl w:val="3"/>
    </w:pPr>
    <w:rPr>
      <w:rFonts w:asciiTheme="majorHAnsi" w:eastAsiaTheme="majorEastAsia" w:hAnsiTheme="majorHAnsi" w:cstheme="majorBidi"/>
      <w:i/>
      <w:iCs/>
      <w:color w:val="9D002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2DDB"/>
    <w:rPr>
      <w:rFonts w:ascii="Arial" w:eastAsia="Times New Roman" w:hAnsi="Arial" w:cs="Arial"/>
      <w:b/>
      <w:bCs/>
      <w:caps/>
      <w:color w:val="D2002E" w:themeColor="accent1"/>
      <w:kern w:val="32"/>
      <w:sz w:val="56"/>
      <w:szCs w:val="32"/>
    </w:rPr>
  </w:style>
  <w:style w:type="character" w:customStyle="1" w:styleId="Heading2Char">
    <w:name w:val="Heading 2 Char"/>
    <w:basedOn w:val="DefaultParagraphFont"/>
    <w:link w:val="Heading2"/>
    <w:rsid w:val="007311FD"/>
    <w:rPr>
      <w:rFonts w:ascii="Arial" w:eastAsia="Times New Roman" w:hAnsi="Arial" w:cs="Arial"/>
      <w:b/>
      <w:iCs/>
      <w:color w:val="D2002E" w:themeColor="accent1"/>
      <w:kern w:val="32"/>
      <w:sz w:val="48"/>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___WRD_EMBED_SUB_45" w:hAnsi="___WRD_EMBED_SUB_45"/>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___WRD_EMBED_SUB_45" w:hAnsi="___WRD_EMBED_SUB_45"/>
        <w:b/>
        <w:i w:val="0"/>
      </w:rPr>
    </w:tblStylePr>
  </w:style>
  <w:style w:type="character" w:styleId="PlaceholderText">
    <w:name w:val="Placeholder Text"/>
    <w:basedOn w:val="DefaultParagraphFont"/>
    <w:uiPriority w:val="99"/>
    <w:semiHidden/>
    <w:rsid w:val="000F7D30"/>
    <w:rPr>
      <w:color w:val="808080"/>
    </w:rPr>
  </w:style>
  <w:style w:type="character" w:styleId="CommentReference">
    <w:name w:val="annotation reference"/>
    <w:basedOn w:val="DefaultParagraphFont"/>
    <w:uiPriority w:val="99"/>
    <w:semiHidden/>
    <w:unhideWhenUsed/>
    <w:rsid w:val="00724DAA"/>
    <w:rPr>
      <w:sz w:val="16"/>
      <w:szCs w:val="16"/>
    </w:rPr>
  </w:style>
  <w:style w:type="paragraph" w:styleId="CommentText">
    <w:name w:val="annotation text"/>
    <w:basedOn w:val="Normal"/>
    <w:link w:val="CommentTextChar"/>
    <w:uiPriority w:val="99"/>
    <w:unhideWhenUsed/>
    <w:rsid w:val="00724DAA"/>
    <w:pPr>
      <w:spacing w:line="240" w:lineRule="auto"/>
    </w:pPr>
    <w:rPr>
      <w:sz w:val="20"/>
      <w:szCs w:val="20"/>
    </w:rPr>
  </w:style>
  <w:style w:type="character" w:customStyle="1" w:styleId="CommentTextChar">
    <w:name w:val="Comment Text Char"/>
    <w:basedOn w:val="DefaultParagraphFont"/>
    <w:link w:val="CommentText"/>
    <w:uiPriority w:val="99"/>
    <w:rsid w:val="00724DAA"/>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24DAA"/>
    <w:rPr>
      <w:b/>
      <w:bCs/>
    </w:rPr>
  </w:style>
  <w:style w:type="character" w:customStyle="1" w:styleId="CommentSubjectChar">
    <w:name w:val="Comment Subject Char"/>
    <w:basedOn w:val="CommentTextChar"/>
    <w:link w:val="CommentSubject"/>
    <w:uiPriority w:val="99"/>
    <w:semiHidden/>
    <w:rsid w:val="00724DAA"/>
    <w:rPr>
      <w:rFonts w:ascii="Effra Light" w:eastAsia="Times New Roman" w:hAnsi="Effra Light" w:cs="Times New Roman"/>
      <w:b/>
      <w:bCs/>
      <w:sz w:val="20"/>
      <w:szCs w:val="20"/>
      <w:lang w:eastAsia="en-GB"/>
    </w:rPr>
  </w:style>
  <w:style w:type="paragraph" w:customStyle="1" w:styleId="Body-text">
    <w:name w:val="Body-text"/>
    <w:basedOn w:val="Normal"/>
    <w:qFormat/>
    <w:rsid w:val="0012352F"/>
    <w:pPr>
      <w:spacing w:before="0" w:line="240" w:lineRule="auto"/>
    </w:pPr>
    <w:rPr>
      <w:rFonts w:ascii="Arial" w:eastAsiaTheme="minorHAnsi" w:hAnsi="Arial" w:cstheme="minorBidi"/>
      <w:lang w:eastAsia="en-US"/>
    </w:rPr>
  </w:style>
  <w:style w:type="character" w:styleId="FollowedHyperlink">
    <w:name w:val="FollowedHyperlink"/>
    <w:basedOn w:val="DefaultParagraphFont"/>
    <w:uiPriority w:val="99"/>
    <w:semiHidden/>
    <w:unhideWhenUsed/>
    <w:rsid w:val="00340413"/>
    <w:rPr>
      <w:color w:val="747478" w:themeColor="followedHyperlink"/>
      <w:u w:val="single"/>
    </w:rPr>
  </w:style>
  <w:style w:type="character" w:customStyle="1" w:styleId="Heading4Char">
    <w:name w:val="Heading 4 Char"/>
    <w:basedOn w:val="DefaultParagraphFont"/>
    <w:link w:val="Heading4"/>
    <w:uiPriority w:val="9"/>
    <w:semiHidden/>
    <w:rsid w:val="00BB108A"/>
    <w:rPr>
      <w:rFonts w:asciiTheme="majorHAnsi" w:eastAsiaTheme="majorEastAsia" w:hAnsiTheme="majorHAnsi" w:cstheme="majorBidi"/>
      <w:i/>
      <w:iCs/>
      <w:color w:val="9D0021" w:themeColor="accent1" w:themeShade="BF"/>
      <w:lang w:eastAsia="en-GB"/>
    </w:rPr>
  </w:style>
  <w:style w:type="character" w:customStyle="1" w:styleId="UnresolvedMention1">
    <w:name w:val="Unresolved Mention1"/>
    <w:basedOn w:val="DefaultParagraphFont"/>
    <w:uiPriority w:val="99"/>
    <w:semiHidden/>
    <w:unhideWhenUsed/>
    <w:rsid w:val="00123084"/>
    <w:rPr>
      <w:color w:val="605E5C"/>
      <w:shd w:val="clear" w:color="auto" w:fill="E1DFDD"/>
    </w:rPr>
  </w:style>
  <w:style w:type="paragraph" w:styleId="Revision">
    <w:name w:val="Revision"/>
    <w:hidden/>
    <w:uiPriority w:val="99"/>
    <w:semiHidden/>
    <w:rsid w:val="00D17EE1"/>
    <w:pPr>
      <w:spacing w:after="0" w:line="240" w:lineRule="auto"/>
    </w:pPr>
    <w:rPr>
      <w:rFonts w:ascii="Effra Light" w:eastAsia="Times New Roman" w:hAnsi="Effra Light" w:cs="Times New Roman"/>
      <w:lang w:eastAsia="en-GB"/>
    </w:rPr>
  </w:style>
  <w:style w:type="character" w:customStyle="1" w:styleId="ui-provider">
    <w:name w:val="ui-provider"/>
    <w:basedOn w:val="DefaultParagraphFont"/>
    <w:rsid w:val="00B44705"/>
  </w:style>
  <w:style w:type="character" w:styleId="UnresolvedMention">
    <w:name w:val="Unresolved Mention"/>
    <w:basedOn w:val="DefaultParagraphFont"/>
    <w:uiPriority w:val="99"/>
    <w:semiHidden/>
    <w:unhideWhenUsed/>
    <w:rsid w:val="00E970BC"/>
    <w:rPr>
      <w:color w:val="605E5C"/>
      <w:shd w:val="clear" w:color="auto" w:fill="E1DFDD"/>
    </w:rPr>
  </w:style>
  <w:style w:type="table" w:customStyle="1" w:styleId="UoRTable1">
    <w:name w:val="UoR Table1"/>
    <w:basedOn w:val="TableNormal"/>
    <w:uiPriority w:val="99"/>
    <w:rsid w:val="006A2431"/>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817">
      <w:bodyDiv w:val="1"/>
      <w:marLeft w:val="0"/>
      <w:marRight w:val="0"/>
      <w:marTop w:val="0"/>
      <w:marBottom w:val="0"/>
      <w:divBdr>
        <w:top w:val="none" w:sz="0" w:space="0" w:color="auto"/>
        <w:left w:val="none" w:sz="0" w:space="0" w:color="auto"/>
        <w:bottom w:val="none" w:sz="0" w:space="0" w:color="auto"/>
        <w:right w:val="none" w:sz="0" w:space="0" w:color="auto"/>
      </w:divBdr>
      <w:divsChild>
        <w:div w:id="2095124294">
          <w:marLeft w:val="0"/>
          <w:marRight w:val="0"/>
          <w:marTop w:val="0"/>
          <w:marBottom w:val="0"/>
          <w:divBdr>
            <w:top w:val="none" w:sz="0" w:space="0" w:color="auto"/>
            <w:left w:val="none" w:sz="0" w:space="0" w:color="auto"/>
            <w:bottom w:val="none" w:sz="0" w:space="0" w:color="auto"/>
            <w:right w:val="none" w:sz="0" w:space="0" w:color="auto"/>
          </w:divBdr>
          <w:divsChild>
            <w:div w:id="1249465403">
              <w:marLeft w:val="0"/>
              <w:marRight w:val="0"/>
              <w:marTop w:val="0"/>
              <w:marBottom w:val="0"/>
              <w:divBdr>
                <w:top w:val="none" w:sz="0" w:space="0" w:color="auto"/>
                <w:left w:val="none" w:sz="0" w:space="0" w:color="auto"/>
                <w:bottom w:val="none" w:sz="0" w:space="0" w:color="auto"/>
                <w:right w:val="none" w:sz="0" w:space="0" w:color="auto"/>
              </w:divBdr>
              <w:divsChild>
                <w:div w:id="630018082">
                  <w:marLeft w:val="0"/>
                  <w:marRight w:val="0"/>
                  <w:marTop w:val="0"/>
                  <w:marBottom w:val="0"/>
                  <w:divBdr>
                    <w:top w:val="none" w:sz="0" w:space="0" w:color="auto"/>
                    <w:left w:val="none" w:sz="0" w:space="0" w:color="auto"/>
                    <w:bottom w:val="none" w:sz="0" w:space="0" w:color="auto"/>
                    <w:right w:val="none" w:sz="0" w:space="0" w:color="auto"/>
                  </w:divBdr>
                  <w:divsChild>
                    <w:div w:id="1625843430">
                      <w:marLeft w:val="0"/>
                      <w:marRight w:val="0"/>
                      <w:marTop w:val="0"/>
                      <w:marBottom w:val="0"/>
                      <w:divBdr>
                        <w:top w:val="none" w:sz="0" w:space="0" w:color="auto"/>
                        <w:left w:val="none" w:sz="0" w:space="0" w:color="auto"/>
                        <w:bottom w:val="none" w:sz="0" w:space="0" w:color="auto"/>
                        <w:right w:val="none" w:sz="0" w:space="0" w:color="auto"/>
                      </w:divBdr>
                      <w:divsChild>
                        <w:div w:id="124781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4862">
      <w:bodyDiv w:val="1"/>
      <w:marLeft w:val="0"/>
      <w:marRight w:val="0"/>
      <w:marTop w:val="0"/>
      <w:marBottom w:val="0"/>
      <w:divBdr>
        <w:top w:val="none" w:sz="0" w:space="0" w:color="auto"/>
        <w:left w:val="none" w:sz="0" w:space="0" w:color="auto"/>
        <w:bottom w:val="none" w:sz="0" w:space="0" w:color="auto"/>
        <w:right w:val="none" w:sz="0" w:space="0" w:color="auto"/>
      </w:divBdr>
    </w:div>
    <w:div w:id="132215702">
      <w:bodyDiv w:val="1"/>
      <w:marLeft w:val="0"/>
      <w:marRight w:val="0"/>
      <w:marTop w:val="0"/>
      <w:marBottom w:val="0"/>
      <w:divBdr>
        <w:top w:val="none" w:sz="0" w:space="0" w:color="auto"/>
        <w:left w:val="none" w:sz="0" w:space="0" w:color="auto"/>
        <w:bottom w:val="none" w:sz="0" w:space="0" w:color="auto"/>
        <w:right w:val="none" w:sz="0" w:space="0" w:color="auto"/>
      </w:divBdr>
    </w:div>
    <w:div w:id="461653457">
      <w:bodyDiv w:val="1"/>
      <w:marLeft w:val="0"/>
      <w:marRight w:val="0"/>
      <w:marTop w:val="0"/>
      <w:marBottom w:val="0"/>
      <w:divBdr>
        <w:top w:val="none" w:sz="0" w:space="0" w:color="auto"/>
        <w:left w:val="none" w:sz="0" w:space="0" w:color="auto"/>
        <w:bottom w:val="none" w:sz="0" w:space="0" w:color="auto"/>
        <w:right w:val="none" w:sz="0" w:space="0" w:color="auto"/>
      </w:divBdr>
    </w:div>
    <w:div w:id="565148820">
      <w:bodyDiv w:val="1"/>
      <w:marLeft w:val="0"/>
      <w:marRight w:val="0"/>
      <w:marTop w:val="0"/>
      <w:marBottom w:val="0"/>
      <w:divBdr>
        <w:top w:val="none" w:sz="0" w:space="0" w:color="auto"/>
        <w:left w:val="none" w:sz="0" w:space="0" w:color="auto"/>
        <w:bottom w:val="none" w:sz="0" w:space="0" w:color="auto"/>
        <w:right w:val="none" w:sz="0" w:space="0" w:color="auto"/>
      </w:divBdr>
    </w:div>
    <w:div w:id="661742393">
      <w:bodyDiv w:val="1"/>
      <w:marLeft w:val="0"/>
      <w:marRight w:val="0"/>
      <w:marTop w:val="0"/>
      <w:marBottom w:val="0"/>
      <w:divBdr>
        <w:top w:val="none" w:sz="0" w:space="0" w:color="auto"/>
        <w:left w:val="none" w:sz="0" w:space="0" w:color="auto"/>
        <w:bottom w:val="none" w:sz="0" w:space="0" w:color="auto"/>
        <w:right w:val="none" w:sz="0" w:space="0" w:color="auto"/>
      </w:divBdr>
    </w:div>
    <w:div w:id="1124227141">
      <w:bodyDiv w:val="1"/>
      <w:marLeft w:val="0"/>
      <w:marRight w:val="0"/>
      <w:marTop w:val="0"/>
      <w:marBottom w:val="0"/>
      <w:divBdr>
        <w:top w:val="none" w:sz="0" w:space="0" w:color="auto"/>
        <w:left w:val="none" w:sz="0" w:space="0" w:color="auto"/>
        <w:bottom w:val="none" w:sz="0" w:space="0" w:color="auto"/>
        <w:right w:val="none" w:sz="0" w:space="0" w:color="auto"/>
      </w:divBdr>
    </w:div>
    <w:div w:id="1154681488">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510100515">
      <w:bodyDiv w:val="1"/>
      <w:marLeft w:val="0"/>
      <w:marRight w:val="0"/>
      <w:marTop w:val="0"/>
      <w:marBottom w:val="0"/>
      <w:divBdr>
        <w:top w:val="none" w:sz="0" w:space="0" w:color="auto"/>
        <w:left w:val="none" w:sz="0" w:space="0" w:color="auto"/>
        <w:bottom w:val="none" w:sz="0" w:space="0" w:color="auto"/>
        <w:right w:val="none" w:sz="0" w:space="0" w:color="auto"/>
      </w:divBdr>
    </w:div>
    <w:div w:id="1715081635">
      <w:bodyDiv w:val="1"/>
      <w:marLeft w:val="0"/>
      <w:marRight w:val="0"/>
      <w:marTop w:val="0"/>
      <w:marBottom w:val="0"/>
      <w:divBdr>
        <w:top w:val="none" w:sz="0" w:space="0" w:color="auto"/>
        <w:left w:val="none" w:sz="0" w:space="0" w:color="auto"/>
        <w:bottom w:val="none" w:sz="0" w:space="0" w:color="auto"/>
        <w:right w:val="none" w:sz="0" w:space="0" w:color="auto"/>
      </w:divBdr>
    </w:div>
    <w:div w:id="2077582233">
      <w:bodyDiv w:val="1"/>
      <w:marLeft w:val="0"/>
      <w:marRight w:val="0"/>
      <w:marTop w:val="0"/>
      <w:marBottom w:val="0"/>
      <w:divBdr>
        <w:top w:val="none" w:sz="0" w:space="0" w:color="auto"/>
        <w:left w:val="none" w:sz="0" w:space="0" w:color="auto"/>
        <w:bottom w:val="none" w:sz="0" w:space="0" w:color="auto"/>
        <w:right w:val="none" w:sz="0" w:space="0" w:color="auto"/>
      </w:divBdr>
    </w:div>
    <w:div w:id="2092390420">
      <w:bodyDiv w:val="1"/>
      <w:marLeft w:val="0"/>
      <w:marRight w:val="0"/>
      <w:marTop w:val="0"/>
      <w:marBottom w:val="0"/>
      <w:divBdr>
        <w:top w:val="none" w:sz="0" w:space="0" w:color="auto"/>
        <w:left w:val="none" w:sz="0" w:space="0" w:color="auto"/>
        <w:bottom w:val="none" w:sz="0" w:space="0" w:color="auto"/>
        <w:right w:val="none" w:sz="0" w:space="0" w:color="auto"/>
      </w:divBdr>
      <w:divsChild>
        <w:div w:id="1619992855">
          <w:marLeft w:val="0"/>
          <w:marRight w:val="0"/>
          <w:marTop w:val="0"/>
          <w:marBottom w:val="0"/>
          <w:divBdr>
            <w:top w:val="none" w:sz="0" w:space="0" w:color="auto"/>
            <w:left w:val="none" w:sz="0" w:space="0" w:color="auto"/>
            <w:bottom w:val="none" w:sz="0" w:space="0" w:color="auto"/>
            <w:right w:val="none" w:sz="0" w:space="0" w:color="auto"/>
          </w:divBdr>
          <w:divsChild>
            <w:div w:id="1955289353">
              <w:marLeft w:val="0"/>
              <w:marRight w:val="0"/>
              <w:marTop w:val="0"/>
              <w:marBottom w:val="0"/>
              <w:divBdr>
                <w:top w:val="none" w:sz="0" w:space="0" w:color="auto"/>
                <w:left w:val="none" w:sz="0" w:space="0" w:color="auto"/>
                <w:bottom w:val="none" w:sz="0" w:space="0" w:color="auto"/>
                <w:right w:val="none" w:sz="0" w:space="0" w:color="auto"/>
              </w:divBdr>
              <w:divsChild>
                <w:div w:id="154420312">
                  <w:marLeft w:val="0"/>
                  <w:marRight w:val="0"/>
                  <w:marTop w:val="0"/>
                  <w:marBottom w:val="0"/>
                  <w:divBdr>
                    <w:top w:val="none" w:sz="0" w:space="0" w:color="auto"/>
                    <w:left w:val="none" w:sz="0" w:space="0" w:color="auto"/>
                    <w:bottom w:val="none" w:sz="0" w:space="0" w:color="auto"/>
                    <w:right w:val="none" w:sz="0" w:space="0" w:color="auto"/>
                  </w:divBdr>
                  <w:divsChild>
                    <w:div w:id="368073905">
                      <w:marLeft w:val="0"/>
                      <w:marRight w:val="0"/>
                      <w:marTop w:val="0"/>
                      <w:marBottom w:val="0"/>
                      <w:divBdr>
                        <w:top w:val="none" w:sz="0" w:space="0" w:color="auto"/>
                        <w:left w:val="none" w:sz="0" w:space="0" w:color="auto"/>
                        <w:bottom w:val="none" w:sz="0" w:space="0" w:color="auto"/>
                        <w:right w:val="none" w:sz="0" w:space="0" w:color="auto"/>
                      </w:divBdr>
                      <w:divsChild>
                        <w:div w:id="21162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bguides.reading.ac.uk/researchdata/archive" TargetMode="External"/><Relationship Id="rId18" Type="http://schemas.openxmlformats.org/officeDocument/2006/relationships/hyperlink" Target="https://ico.org.uk/for-organisations/uk-gdpr-guidance-and-resources/data-sharing/data-sharing-a-code-of-practice/" TargetMode="External"/><Relationship Id="rId26" Type="http://schemas.openxmlformats.org/officeDocument/2006/relationships/hyperlink" Target="https://www.hra.nhs.uk/planning-and-improving-research/policies-standards-legislation/data-protection-and-information-governance/gdpr-guidance/templates/transparency-wording-for-all-sponsors/" TargetMode="External"/><Relationship Id="rId21" Type="http://schemas.openxmlformats.org/officeDocument/2006/relationships/hyperlink" Target="mailto:researchdata@reading.ac.uk"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libguides.reading.ac.uk/researchdata/sharing-data" TargetMode="External"/><Relationship Id="rId17" Type="http://schemas.openxmlformats.org/officeDocument/2006/relationships/hyperlink" Target="https://libguides.reading.ac.uk/researchdata/planning" TargetMode="External"/><Relationship Id="rId25" Type="http://schemas.openxmlformats.org/officeDocument/2006/relationships/hyperlink" Target="https://www.ukri.org/councils/mrc/facilities-and-resources/find-an-mrc-facility-or-resource/mrc-regulatory-support-centre/using-data-about-people-in-research/"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reading.ac.uk/imps/information-compliance-policies" TargetMode="External"/><Relationship Id="rId20" Type="http://schemas.openxmlformats.org/officeDocument/2006/relationships/hyperlink" Target="mailto:urec@reading.ac.uk" TargetMode="External"/><Relationship Id="rId29" Type="http://schemas.openxmlformats.org/officeDocument/2006/relationships/hyperlink" Target="mailto:imps@reading.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media/for-organisations/documents/1061/anonymisation-code.pdf" TargetMode="External"/><Relationship Id="rId24" Type="http://schemas.openxmlformats.org/officeDocument/2006/relationships/hyperlink" Target="https://ico.org.uk/for-organisations/uk-gdpr-guidance-and-resources/data-sharing/anonymisation/how-do-we-ensure-anonymisation-is-effectiv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uorlearn@reading.ac.uk" TargetMode="External"/><Relationship Id="rId23" Type="http://schemas.openxmlformats.org/officeDocument/2006/relationships/hyperlink" Target="https://ico.org.uk/for-organisations/uk-gdpr-guidance-and-resources/data-sharing/anonymisation/" TargetMode="External"/><Relationship Id="rId28" Type="http://schemas.openxmlformats.org/officeDocument/2006/relationships/hyperlink" Target="https://libguides.reading.ac.uk/researchdata/support" TargetMode="External"/><Relationship Id="rId36" Type="http://schemas.openxmlformats.org/officeDocument/2006/relationships/fontTable" Target="fontTable.xml"/><Relationship Id="rId10" Type="http://schemas.openxmlformats.org/officeDocument/2006/relationships/hyperlink" Target="https://ico.org.uk/for-organisations/uk-gdpr-guidance-and-resources/data-sharing/anonymisation/how-do-we-ensure-anonymisation-is-effective/" TargetMode="External"/><Relationship Id="rId19" Type="http://schemas.openxmlformats.org/officeDocument/2006/relationships/hyperlink" Target="mailto:imps@reading.ac.u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co.org.uk/for-organisations/uk-gdpr-guidance-and-resources/individual-rights/automated-decision-making-and-profiling/" TargetMode="External"/><Relationship Id="rId14" Type="http://schemas.openxmlformats.org/officeDocument/2006/relationships/hyperlink" Target="https://www.reading.ac.uk/internal/its/help/its-help-networks/pcsecurity-setupvpn.aspx" TargetMode="External"/><Relationship Id="rId22" Type="http://schemas.openxmlformats.org/officeDocument/2006/relationships/hyperlink" Target="https://ico.org.uk/" TargetMode="External"/><Relationship Id="rId27" Type="http://schemas.openxmlformats.org/officeDocument/2006/relationships/hyperlink" Target="https://www.reading.ac.uk/human-resources/people-development/new-staff-central-induction/mandatory-training"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F1245-7066-458F-8B3C-5AEA3573A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7983</Words>
  <Characters>43432</Characters>
  <Application>Microsoft Office Word</Application>
  <DocSecurity>0</DocSecurity>
  <Lines>761</Lines>
  <Paragraphs>338</Paragraphs>
  <ScaleCrop>false</ScaleCrop>
  <HeadingPairs>
    <vt:vector size="2" baseType="variant">
      <vt:variant>
        <vt:lpstr>Title</vt:lpstr>
      </vt:variant>
      <vt:variant>
        <vt:i4>1</vt:i4>
      </vt:variant>
    </vt:vector>
  </HeadingPairs>
  <TitlesOfParts>
    <vt:vector size="1" baseType="lpstr">
      <vt:lpstr>UoR AnDY Research Clinic Privacy Notice</vt:lpstr>
    </vt:vector>
  </TitlesOfParts>
  <Company>University of Reading</Company>
  <LinksUpToDate>false</LinksUpToDate>
  <CharactersWithSpaces>51077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AnDY Research Clinic Privacy Notice</dc:title>
  <dc:subject/>
  <dc:creator>UoR Staff member</dc:creator>
  <cp:keywords/>
  <dc:description/>
  <cp:lastModifiedBy>Rebecca Daniells</cp:lastModifiedBy>
  <cp:revision>40</cp:revision>
  <cp:lastPrinted>2018-02-12T16:52:00Z</cp:lastPrinted>
  <dcterms:created xsi:type="dcterms:W3CDTF">2025-07-29T09:36:00Z</dcterms:created>
  <dcterms:modified xsi:type="dcterms:W3CDTF">2026-04-13T10:37:00Z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33941a-d8bc-4773-aedc-7723790eb732_Enabled">
    <vt:lpwstr>true</vt:lpwstr>
  </property>
  <property fmtid="{D5CDD505-2E9C-101B-9397-08002B2CF9AE}" pid="3" name="MSIP_Label_bb33941a-d8bc-4773-aedc-7723790eb732_SetDate">
    <vt:lpwstr>2025-07-29T09:36:53Z</vt:lpwstr>
  </property>
  <property fmtid="{D5CDD505-2E9C-101B-9397-08002B2CF9AE}" pid="4" name="MSIP_Label_bb33941a-d8bc-4773-aedc-7723790eb732_Method">
    <vt:lpwstr>Standard</vt:lpwstr>
  </property>
  <property fmtid="{D5CDD505-2E9C-101B-9397-08002B2CF9AE}" pid="5" name="MSIP_Label_bb33941a-d8bc-4773-aedc-7723790eb732_Name">
    <vt:lpwstr>Restricted</vt:lpwstr>
  </property>
  <property fmtid="{D5CDD505-2E9C-101B-9397-08002B2CF9AE}" pid="6" name="MSIP_Label_bb33941a-d8bc-4773-aedc-7723790eb732_SiteId">
    <vt:lpwstr>4ffa3bc4-ecfc-48c0-9080-f5e43ff90e5f</vt:lpwstr>
  </property>
  <property fmtid="{D5CDD505-2E9C-101B-9397-08002B2CF9AE}" pid="7" name="MSIP_Label_bb33941a-d8bc-4773-aedc-7723790eb732_ActionId">
    <vt:lpwstr>43ce8305-eac3-47c5-b9d0-ff833a8f8df7</vt:lpwstr>
  </property>
  <property fmtid="{D5CDD505-2E9C-101B-9397-08002B2CF9AE}" pid="8" name="MSIP_Label_bb33941a-d8bc-4773-aedc-7723790eb732_ContentBits">
    <vt:lpwstr>0</vt:lpwstr>
  </property>
  <property fmtid="{D5CDD505-2E9C-101B-9397-08002B2CF9AE}" pid="9" name="MSIP_Label_bb33941a-d8bc-4773-aedc-7723790eb732_Tag">
    <vt:lpwstr>10, 3, 0, 1</vt:lpwstr>
  </property>
</Properties>
</file>