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61E8" w14:textId="77777777" w:rsidR="007F2C09" w:rsidRPr="007F2C09" w:rsidRDefault="00734598" w:rsidP="007F2C09">
      <w:r>
        <w:rPr>
          <w:noProof/>
          <w:lang w:eastAsia="en-GB"/>
        </w:rPr>
        <w:drawing>
          <wp:anchor distT="0" distB="0" distL="114300" distR="114300" simplePos="0" relativeHeight="251658752" behindDoc="0" locked="0" layoutInCell="1" allowOverlap="1" wp14:anchorId="662DB414" wp14:editId="0262449A">
            <wp:simplePos x="0" y="0"/>
            <wp:positionH relativeFrom="page">
              <wp:posOffset>5581015</wp:posOffset>
            </wp:positionH>
            <wp:positionV relativeFrom="page">
              <wp:posOffset>467995</wp:posOffset>
            </wp:positionV>
            <wp:extent cx="1511935" cy="492760"/>
            <wp:effectExtent l="19050" t="0" r="0" b="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EA49EB">
        <w:rPr>
          <w:noProof/>
          <w:lang w:eastAsia="en-GB"/>
        </w:rPr>
        <mc:AlternateContent>
          <mc:Choice Requires="wps">
            <w:drawing>
              <wp:anchor distT="0" distB="0" distL="114300" distR="114300" simplePos="0" relativeHeight="251656704" behindDoc="0" locked="0" layoutInCell="1" allowOverlap="1" wp14:anchorId="0EEE798D" wp14:editId="6DB9D324">
                <wp:simplePos x="0" y="0"/>
                <wp:positionH relativeFrom="page">
                  <wp:posOffset>1080135</wp:posOffset>
                </wp:positionH>
                <wp:positionV relativeFrom="page">
                  <wp:posOffset>345440</wp:posOffset>
                </wp:positionV>
                <wp:extent cx="6057900" cy="800100"/>
                <wp:effectExtent l="3810" t="2540" r="0" b="0"/>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ADB33"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" stroked="f">
                <w10:wrap anchorx="page" anchory="page"/>
              </v:rect>
            </w:pict>
          </mc:Fallback>
        </mc:AlternateContent>
      </w:r>
      <w:r w:rsidR="00EA49EB">
        <w:rPr>
          <w:noProof/>
          <w:lang w:eastAsia="en-GB"/>
        </w:rPr>
        <mc:AlternateContent>
          <mc:Choice Requires="wps">
            <w:drawing>
              <wp:anchor distT="0" distB="0" distL="114300" distR="114300" simplePos="0" relativeHeight="251657728" behindDoc="0" locked="0" layoutInCell="1" allowOverlap="1" wp14:anchorId="0CE5F069" wp14:editId="6C44A803">
                <wp:simplePos x="0" y="0"/>
                <wp:positionH relativeFrom="page">
                  <wp:posOffset>1061085</wp:posOffset>
                </wp:positionH>
                <wp:positionV relativeFrom="page">
                  <wp:posOffset>478790</wp:posOffset>
                </wp:positionV>
                <wp:extent cx="2762250" cy="666750"/>
                <wp:effectExtent l="3810" t="2540" r="0" b="0"/>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C0678" w14:textId="77777777" w:rsidR="00027393" w:rsidRPr="008002D0" w:rsidRDefault="00027393" w:rsidP="00540C6D">
                            <w:pPr>
                              <w:pStyle w:val="RdgUnitname"/>
                              <w:rPr>
                                <w:rFonts w:ascii="Effra" w:hAnsi="Effra" w:cs="Effra"/>
                              </w:rPr>
                            </w:pPr>
                            <w:r w:rsidRPr="008002D0">
                              <w:rPr>
                                <w:rFonts w:ascii="Effra" w:hAnsi="Effra" w:cs="Effra"/>
                              </w:rP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" stroked="f">
                <v:textbox inset="0,0,0,0">
                  <w:txbxContent>
                    <w:p w:rsidR="00027393" w:rsidRPr="008002D0" w:rsidRDefault="00027393" w:rsidP="00540C6D">
                      <w:pPr>
                        <w:pStyle w:val="RdgUnitname"/>
                        <w:rPr>
                          <w:rFonts w:ascii="Effra" w:hAnsi="Effra" w:cs="Effra"/>
                        </w:rPr>
                      </w:pPr>
                      <w:r w:rsidRPr="008002D0">
                        <w:rPr>
                          <w:rFonts w:ascii="Effra" w:hAnsi="Effra" w:cs="Effra"/>
                        </w:rPr>
                        <w:t>Human Resources</w:t>
                      </w:r>
                    </w:p>
                  </w:txbxContent>
                </v:textbox>
                <w10:wrap anchorx="page" anchory="page"/>
              </v:shape>
            </w:pict>
          </mc:Fallback>
        </mc:AlternateContent>
      </w:r>
    </w:p>
    <w:p w14:paraId="07CDC099" w14:textId="77777777" w:rsidR="008002D0" w:rsidRPr="00F477D3" w:rsidRDefault="00F477D3" w:rsidP="0011339D">
      <w:pPr>
        <w:pStyle w:val="RdgTitle"/>
        <w:rPr>
          <w:rFonts w:ascii="Effra" w:hAnsi="Effra" w:cs="Effra"/>
          <w:b/>
          <w:color w:val="C00000"/>
          <w:sz w:val="76"/>
        </w:rPr>
      </w:pPr>
      <w:r w:rsidRPr="00F477D3">
        <w:rPr>
          <w:rFonts w:ascii="Effra" w:hAnsi="Effra" w:cs="Effra"/>
          <w:b/>
          <w:color w:val="C00000"/>
          <w:sz w:val="76"/>
        </w:rPr>
        <w:t xml:space="preserve">SICKNESS ABSENCE </w:t>
      </w:r>
    </w:p>
    <w:p w14:paraId="7B6273B6" w14:textId="77777777" w:rsidR="0011339D" w:rsidRPr="00F477D3" w:rsidRDefault="00F477D3" w:rsidP="0011339D">
      <w:pPr>
        <w:pStyle w:val="RdgTitle"/>
        <w:rPr>
          <w:rFonts w:ascii="Effra" w:hAnsi="Effra" w:cs="Effra"/>
          <w:b/>
          <w:color w:val="C00000"/>
          <w:sz w:val="76"/>
          <w:lang w:val="en-GB"/>
        </w:rPr>
      </w:pPr>
      <w:r w:rsidRPr="00F477D3">
        <w:rPr>
          <w:rFonts w:ascii="Effra" w:hAnsi="Effra" w:cs="Effra"/>
          <w:b/>
          <w:color w:val="C00000"/>
          <w:sz w:val="76"/>
        </w:rPr>
        <w:t>REPORTING PROCEDURES</w:t>
      </w:r>
    </w:p>
    <w:sdt>
      <w:sdtPr>
        <w:rPr>
          <w:rFonts w:ascii="Times New Roman" w:eastAsia="Times New Roman" w:hAnsi="Times New Roman" w:cs="Times New Roman"/>
          <w:color w:val="auto"/>
          <w:sz w:val="22"/>
          <w:szCs w:val="24"/>
          <w:lang w:val="en-GB"/>
        </w:rPr>
        <w:id w:val="-1869664693"/>
        <w:docPartObj>
          <w:docPartGallery w:val="Table of Contents"/>
          <w:docPartUnique/>
        </w:docPartObj>
      </w:sdtPr>
      <w:sdtEndPr>
        <w:rPr>
          <w:rFonts w:ascii="Effra" w:hAnsi="Effra" w:cs="Effra"/>
          <w:b/>
          <w:bCs/>
          <w:noProof/>
        </w:rPr>
      </w:sdtEndPr>
      <w:sdtContent>
        <w:p w14:paraId="0AFE0DEC" w14:textId="77777777" w:rsidR="00027393" w:rsidRPr="00F477D3" w:rsidRDefault="00027393">
          <w:pPr>
            <w:pStyle w:val="TOCHeading"/>
            <w:rPr>
              <w:rFonts w:ascii="Effra" w:hAnsi="Effra" w:cs="Effra"/>
              <w:b/>
              <w:color w:val="C00000"/>
              <w:sz w:val="40"/>
            </w:rPr>
          </w:pPr>
          <w:r w:rsidRPr="00F477D3">
            <w:rPr>
              <w:rFonts w:ascii="Effra" w:hAnsi="Effra" w:cs="Effra"/>
              <w:b/>
              <w:color w:val="C00000"/>
              <w:sz w:val="40"/>
            </w:rPr>
            <w:t>Contents</w:t>
          </w:r>
        </w:p>
        <w:p w14:paraId="4F68D380" w14:textId="77777777" w:rsidR="00F477D3" w:rsidRPr="00F477D3" w:rsidRDefault="00027393">
          <w:pPr>
            <w:pStyle w:val="TOC3"/>
            <w:tabs>
              <w:tab w:val="left" w:pos="880"/>
              <w:tab w:val="right" w:leader="dot" w:pos="9337"/>
            </w:tabs>
            <w:rPr>
              <w:rFonts w:ascii="Effra" w:eastAsiaTheme="minorEastAsia" w:hAnsi="Effra" w:cs="Effra"/>
              <w:noProof/>
              <w:szCs w:val="22"/>
              <w:lang w:eastAsia="en-GB"/>
            </w:rPr>
          </w:pPr>
          <w:r w:rsidRPr="00F477D3">
            <w:rPr>
              <w:rFonts w:ascii="Effra" w:hAnsi="Effra" w:cs="Effra"/>
            </w:rPr>
            <w:fldChar w:fldCharType="begin"/>
          </w:r>
          <w:r w:rsidRPr="00F477D3">
            <w:rPr>
              <w:rFonts w:ascii="Effra" w:hAnsi="Effra" w:cs="Effra"/>
            </w:rPr>
            <w:instrText xml:space="preserve"> TOC \o "1-3" \h \z \u </w:instrText>
          </w:r>
          <w:r w:rsidRPr="00F477D3">
            <w:rPr>
              <w:rFonts w:ascii="Effra" w:hAnsi="Effra" w:cs="Effra"/>
            </w:rPr>
            <w:fldChar w:fldCharType="separate"/>
          </w:r>
          <w:hyperlink w:anchor="_Toc473014943" w:history="1">
            <w:r w:rsidR="00F477D3" w:rsidRPr="00F477D3">
              <w:rPr>
                <w:rStyle w:val="Hyperlink"/>
                <w:rFonts w:ascii="Effra" w:hAnsi="Effra" w:cs="Effra"/>
                <w:noProof/>
              </w:rPr>
              <w:t>1.</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Introduction</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_Toc473014943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1</w:t>
            </w:r>
            <w:r w:rsidR="00F477D3" w:rsidRPr="00F477D3">
              <w:rPr>
                <w:rFonts w:ascii="Effra" w:hAnsi="Effra" w:cs="Effra"/>
                <w:noProof/>
                <w:webHidden/>
              </w:rPr>
              <w:fldChar w:fldCharType="end"/>
            </w:r>
          </w:hyperlink>
        </w:p>
        <w:p w14:paraId="0386BB42" w14:textId="77777777" w:rsidR="00F477D3" w:rsidRPr="00F477D3" w:rsidRDefault="00D44007">
          <w:pPr>
            <w:pStyle w:val="TOC3"/>
            <w:tabs>
              <w:tab w:val="left" w:pos="880"/>
              <w:tab w:val="right" w:leader="dot" w:pos="9337"/>
            </w:tabs>
            <w:rPr>
              <w:rFonts w:ascii="Effra" w:eastAsiaTheme="minorEastAsia" w:hAnsi="Effra" w:cs="Effra"/>
              <w:noProof/>
              <w:szCs w:val="22"/>
              <w:lang w:eastAsia="en-GB"/>
            </w:rPr>
          </w:pPr>
          <w:hyperlink w:anchor="_Toc473014944" w:history="1">
            <w:r w:rsidR="00F477D3" w:rsidRPr="00F477D3">
              <w:rPr>
                <w:rStyle w:val="Hyperlink"/>
                <w:rFonts w:ascii="Effra" w:hAnsi="Effra" w:cs="Effra"/>
                <w:noProof/>
              </w:rPr>
              <w:t>2.</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Reporting and Recording Sickness Absence</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_Toc473014944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2</w:t>
            </w:r>
            <w:r w:rsidR="00F477D3" w:rsidRPr="00F477D3">
              <w:rPr>
                <w:rFonts w:ascii="Effra" w:hAnsi="Effra" w:cs="Effra"/>
                <w:noProof/>
                <w:webHidden/>
              </w:rPr>
              <w:fldChar w:fldCharType="end"/>
            </w:r>
          </w:hyperlink>
        </w:p>
        <w:p w14:paraId="62CA79B6" w14:textId="77777777" w:rsidR="00F477D3" w:rsidRPr="00F477D3" w:rsidRDefault="00D44007">
          <w:pPr>
            <w:pStyle w:val="TOC3"/>
            <w:tabs>
              <w:tab w:val="left" w:pos="880"/>
              <w:tab w:val="right" w:leader="dot" w:pos="9337"/>
            </w:tabs>
            <w:rPr>
              <w:rFonts w:ascii="Effra" w:eastAsiaTheme="minorEastAsia" w:hAnsi="Effra" w:cs="Effra"/>
              <w:noProof/>
              <w:szCs w:val="22"/>
              <w:lang w:eastAsia="en-GB"/>
            </w:rPr>
          </w:pPr>
          <w:hyperlink w:anchor="_Toc473014945" w:history="1">
            <w:r w:rsidR="00F477D3" w:rsidRPr="00F477D3">
              <w:rPr>
                <w:rStyle w:val="Hyperlink"/>
                <w:rFonts w:ascii="Effra" w:hAnsi="Effra" w:cs="Effra"/>
                <w:noProof/>
              </w:rPr>
              <w:t>3.</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Contact during sickness absence</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_Toc473014945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3</w:t>
            </w:r>
            <w:r w:rsidR="00F477D3" w:rsidRPr="00F477D3">
              <w:rPr>
                <w:rFonts w:ascii="Effra" w:hAnsi="Effra" w:cs="Effra"/>
                <w:noProof/>
                <w:webHidden/>
              </w:rPr>
              <w:fldChar w:fldCharType="end"/>
            </w:r>
          </w:hyperlink>
        </w:p>
        <w:p w14:paraId="0CAC37CD" w14:textId="77777777" w:rsidR="00F477D3" w:rsidRPr="00F477D3" w:rsidRDefault="00D44007">
          <w:pPr>
            <w:pStyle w:val="TOC3"/>
            <w:tabs>
              <w:tab w:val="left" w:pos="880"/>
              <w:tab w:val="right" w:leader="dot" w:pos="9337"/>
            </w:tabs>
            <w:rPr>
              <w:rFonts w:ascii="Effra" w:eastAsiaTheme="minorEastAsia" w:hAnsi="Effra" w:cs="Effra"/>
              <w:noProof/>
              <w:szCs w:val="22"/>
              <w:lang w:eastAsia="en-GB"/>
            </w:rPr>
          </w:pPr>
          <w:hyperlink w:anchor="_Toc473014946" w:history="1">
            <w:r w:rsidR="00F477D3" w:rsidRPr="00F477D3">
              <w:rPr>
                <w:rStyle w:val="Hyperlink"/>
                <w:rFonts w:ascii="Effra" w:hAnsi="Effra" w:cs="Effra"/>
                <w:noProof/>
              </w:rPr>
              <w:t>4.</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Self-certification - day one to day seven (includes any non-working day)</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_Toc473014946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3</w:t>
            </w:r>
            <w:r w:rsidR="00F477D3" w:rsidRPr="00F477D3">
              <w:rPr>
                <w:rFonts w:ascii="Effra" w:hAnsi="Effra" w:cs="Effra"/>
                <w:noProof/>
                <w:webHidden/>
              </w:rPr>
              <w:fldChar w:fldCharType="end"/>
            </w:r>
          </w:hyperlink>
        </w:p>
        <w:p w14:paraId="45E5708A" w14:textId="77777777" w:rsidR="00F477D3" w:rsidRPr="00F477D3" w:rsidRDefault="00D44007">
          <w:pPr>
            <w:pStyle w:val="TOC3"/>
            <w:tabs>
              <w:tab w:val="left" w:pos="880"/>
              <w:tab w:val="right" w:leader="dot" w:pos="9337"/>
            </w:tabs>
            <w:rPr>
              <w:rFonts w:ascii="Effra" w:eastAsiaTheme="minorEastAsia" w:hAnsi="Effra" w:cs="Effra"/>
              <w:noProof/>
              <w:szCs w:val="22"/>
              <w:lang w:eastAsia="en-GB"/>
            </w:rPr>
          </w:pPr>
          <w:hyperlink w:anchor="_Toc473014947" w:history="1">
            <w:r w:rsidR="00F477D3" w:rsidRPr="00F477D3">
              <w:rPr>
                <w:rStyle w:val="Hyperlink"/>
                <w:rFonts w:ascii="Effra" w:hAnsi="Effra" w:cs="Effra"/>
                <w:noProof/>
              </w:rPr>
              <w:t>5.</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Eighth day of absence (includes any non-working day)</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_Toc473014947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3</w:t>
            </w:r>
            <w:r w:rsidR="00F477D3" w:rsidRPr="00F477D3">
              <w:rPr>
                <w:rFonts w:ascii="Effra" w:hAnsi="Effra" w:cs="Effra"/>
                <w:noProof/>
                <w:webHidden/>
              </w:rPr>
              <w:fldChar w:fldCharType="end"/>
            </w:r>
          </w:hyperlink>
        </w:p>
        <w:p w14:paraId="0E1B3966" w14:textId="77777777" w:rsidR="00F477D3" w:rsidRPr="00F477D3" w:rsidRDefault="00D44007">
          <w:pPr>
            <w:pStyle w:val="TOC3"/>
            <w:tabs>
              <w:tab w:val="left" w:pos="880"/>
              <w:tab w:val="right" w:leader="dot" w:pos="9337"/>
            </w:tabs>
            <w:rPr>
              <w:rFonts w:ascii="Effra" w:eastAsiaTheme="minorEastAsia" w:hAnsi="Effra" w:cs="Effra"/>
              <w:noProof/>
              <w:szCs w:val="22"/>
              <w:lang w:eastAsia="en-GB"/>
            </w:rPr>
          </w:pPr>
          <w:hyperlink w:anchor="_Toc473014948" w:history="1">
            <w:r w:rsidR="00F477D3" w:rsidRPr="00F477D3">
              <w:rPr>
                <w:rStyle w:val="Hyperlink"/>
                <w:rFonts w:ascii="Effra" w:hAnsi="Effra" w:cs="Effra"/>
                <w:noProof/>
              </w:rPr>
              <w:t>6.</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Non-working day</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_Toc473014948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3</w:t>
            </w:r>
            <w:r w:rsidR="00F477D3" w:rsidRPr="00F477D3">
              <w:rPr>
                <w:rFonts w:ascii="Effra" w:hAnsi="Effra" w:cs="Effra"/>
                <w:noProof/>
                <w:webHidden/>
              </w:rPr>
              <w:fldChar w:fldCharType="end"/>
            </w:r>
          </w:hyperlink>
        </w:p>
        <w:p w14:paraId="4575BAAC" w14:textId="77777777" w:rsidR="00F477D3" w:rsidRPr="00F477D3" w:rsidRDefault="00D44007">
          <w:pPr>
            <w:pStyle w:val="TOC3"/>
            <w:tabs>
              <w:tab w:val="left" w:pos="880"/>
              <w:tab w:val="right" w:leader="dot" w:pos="9337"/>
            </w:tabs>
            <w:rPr>
              <w:rFonts w:ascii="Effra" w:eastAsiaTheme="minorEastAsia" w:hAnsi="Effra" w:cs="Effra"/>
              <w:noProof/>
              <w:szCs w:val="22"/>
              <w:lang w:eastAsia="en-GB"/>
            </w:rPr>
          </w:pPr>
          <w:hyperlink w:anchor="_Toc473014949" w:history="1">
            <w:r w:rsidR="00F477D3" w:rsidRPr="00F477D3">
              <w:rPr>
                <w:rStyle w:val="Hyperlink"/>
                <w:rFonts w:ascii="Effra" w:hAnsi="Effra" w:cs="Effra"/>
                <w:noProof/>
              </w:rPr>
              <w:t>7.</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Unauthorised absence</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_Toc473014949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4</w:t>
            </w:r>
            <w:r w:rsidR="00F477D3" w:rsidRPr="00F477D3">
              <w:rPr>
                <w:rFonts w:ascii="Effra" w:hAnsi="Effra" w:cs="Effra"/>
                <w:noProof/>
                <w:webHidden/>
              </w:rPr>
              <w:fldChar w:fldCharType="end"/>
            </w:r>
          </w:hyperlink>
        </w:p>
        <w:p w14:paraId="5087304D" w14:textId="77777777" w:rsidR="00F477D3" w:rsidRPr="00F477D3" w:rsidRDefault="00D44007">
          <w:pPr>
            <w:pStyle w:val="TOC3"/>
            <w:tabs>
              <w:tab w:val="left" w:pos="880"/>
              <w:tab w:val="right" w:leader="dot" w:pos="9337"/>
            </w:tabs>
            <w:rPr>
              <w:rFonts w:ascii="Effra" w:eastAsiaTheme="minorEastAsia" w:hAnsi="Effra" w:cs="Effra"/>
              <w:noProof/>
              <w:szCs w:val="22"/>
              <w:lang w:eastAsia="en-GB"/>
            </w:rPr>
          </w:pPr>
          <w:hyperlink w:anchor="_Toc473014950" w:history="1">
            <w:r w:rsidR="00F477D3" w:rsidRPr="00F477D3">
              <w:rPr>
                <w:rStyle w:val="Hyperlink"/>
                <w:rFonts w:ascii="Effra" w:hAnsi="Effra" w:cs="Effra"/>
                <w:noProof/>
              </w:rPr>
              <w:t>8.</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Persistent short-term absences</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_Toc473014950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4</w:t>
            </w:r>
            <w:r w:rsidR="00F477D3" w:rsidRPr="00F477D3">
              <w:rPr>
                <w:rFonts w:ascii="Effra" w:hAnsi="Effra" w:cs="Effra"/>
                <w:noProof/>
                <w:webHidden/>
              </w:rPr>
              <w:fldChar w:fldCharType="end"/>
            </w:r>
          </w:hyperlink>
        </w:p>
        <w:p w14:paraId="6D54CF50" w14:textId="77777777" w:rsidR="00F477D3" w:rsidRPr="00F477D3" w:rsidRDefault="00D44007">
          <w:pPr>
            <w:pStyle w:val="TOC3"/>
            <w:tabs>
              <w:tab w:val="left" w:pos="880"/>
              <w:tab w:val="right" w:leader="dot" w:pos="9337"/>
            </w:tabs>
            <w:rPr>
              <w:rFonts w:ascii="Effra" w:eastAsiaTheme="minorEastAsia" w:hAnsi="Effra" w:cs="Effra"/>
              <w:noProof/>
              <w:szCs w:val="22"/>
              <w:lang w:eastAsia="en-GB"/>
            </w:rPr>
          </w:pPr>
          <w:hyperlink w:anchor="_Toc473014951" w:history="1">
            <w:r w:rsidR="00F477D3" w:rsidRPr="00F477D3">
              <w:rPr>
                <w:rStyle w:val="Hyperlink"/>
                <w:rFonts w:ascii="Effra" w:hAnsi="Effra" w:cs="Effra"/>
                <w:noProof/>
              </w:rPr>
              <w:t>9.</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Pregnancy related sickness</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_Toc473014951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4</w:t>
            </w:r>
            <w:r w:rsidR="00F477D3" w:rsidRPr="00F477D3">
              <w:rPr>
                <w:rFonts w:ascii="Effra" w:hAnsi="Effra" w:cs="Effra"/>
                <w:noProof/>
                <w:webHidden/>
              </w:rPr>
              <w:fldChar w:fldCharType="end"/>
            </w:r>
          </w:hyperlink>
        </w:p>
        <w:p w14:paraId="69A22BFE" w14:textId="77777777" w:rsidR="00F477D3" w:rsidRPr="00F477D3" w:rsidRDefault="00D44007">
          <w:pPr>
            <w:pStyle w:val="TOC3"/>
            <w:tabs>
              <w:tab w:val="left" w:pos="1100"/>
              <w:tab w:val="right" w:leader="dot" w:pos="9337"/>
            </w:tabs>
            <w:rPr>
              <w:rFonts w:ascii="Effra" w:eastAsiaTheme="minorEastAsia" w:hAnsi="Effra" w:cs="Effra"/>
              <w:noProof/>
              <w:szCs w:val="22"/>
              <w:lang w:eastAsia="en-GB"/>
            </w:rPr>
          </w:pPr>
          <w:hyperlink w:anchor="_Toc473014952" w:history="1">
            <w:r w:rsidR="00F477D3" w:rsidRPr="00F477D3">
              <w:rPr>
                <w:rStyle w:val="Hyperlink"/>
                <w:rFonts w:ascii="Effra" w:hAnsi="Effra" w:cs="Effra"/>
                <w:noProof/>
              </w:rPr>
              <w:t>10.</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Disability related sickness</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_Toc473014952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4</w:t>
            </w:r>
            <w:r w:rsidR="00F477D3" w:rsidRPr="00F477D3">
              <w:rPr>
                <w:rFonts w:ascii="Effra" w:hAnsi="Effra" w:cs="Effra"/>
                <w:noProof/>
                <w:webHidden/>
              </w:rPr>
              <w:fldChar w:fldCharType="end"/>
            </w:r>
          </w:hyperlink>
        </w:p>
        <w:p w14:paraId="0D7E99E6" w14:textId="77777777" w:rsidR="00F477D3" w:rsidRPr="00F477D3" w:rsidRDefault="00D44007">
          <w:pPr>
            <w:pStyle w:val="TOC3"/>
            <w:tabs>
              <w:tab w:val="left" w:pos="1100"/>
              <w:tab w:val="right" w:leader="dot" w:pos="9337"/>
            </w:tabs>
            <w:rPr>
              <w:rFonts w:ascii="Effra" w:eastAsiaTheme="minorEastAsia" w:hAnsi="Effra" w:cs="Effra"/>
              <w:noProof/>
              <w:szCs w:val="22"/>
              <w:lang w:eastAsia="en-GB"/>
            </w:rPr>
          </w:pPr>
          <w:hyperlink w:anchor="_Toc473014953" w:history="1">
            <w:r w:rsidR="00F477D3" w:rsidRPr="00F477D3">
              <w:rPr>
                <w:rStyle w:val="Hyperlink"/>
                <w:rFonts w:ascii="Effra" w:hAnsi="Effra" w:cs="Effra"/>
                <w:noProof/>
              </w:rPr>
              <w:t>11.</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Return to work – return to work interview</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_Toc473014953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5</w:t>
            </w:r>
            <w:r w:rsidR="00F477D3" w:rsidRPr="00F477D3">
              <w:rPr>
                <w:rFonts w:ascii="Effra" w:hAnsi="Effra" w:cs="Effra"/>
                <w:noProof/>
                <w:webHidden/>
              </w:rPr>
              <w:fldChar w:fldCharType="end"/>
            </w:r>
          </w:hyperlink>
        </w:p>
        <w:p w14:paraId="4CE2D23D" w14:textId="77777777" w:rsidR="00F477D3" w:rsidRPr="00F477D3" w:rsidRDefault="00D44007">
          <w:pPr>
            <w:pStyle w:val="TOC3"/>
            <w:tabs>
              <w:tab w:val="left" w:pos="1100"/>
              <w:tab w:val="right" w:leader="dot" w:pos="9337"/>
            </w:tabs>
            <w:rPr>
              <w:rFonts w:ascii="Effra" w:eastAsiaTheme="minorEastAsia" w:hAnsi="Effra" w:cs="Effra"/>
              <w:noProof/>
              <w:szCs w:val="22"/>
              <w:lang w:eastAsia="en-GB"/>
            </w:rPr>
          </w:pPr>
          <w:hyperlink w:anchor="_Toc473014954" w:history="1">
            <w:r w:rsidR="00F477D3" w:rsidRPr="00F477D3">
              <w:rPr>
                <w:rStyle w:val="Hyperlink"/>
                <w:rFonts w:ascii="Effra" w:hAnsi="Effra" w:cs="Effra"/>
                <w:noProof/>
              </w:rPr>
              <w:t>12.</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Sickness during a period of paid holiday or unpaid leave</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_Toc473014954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5</w:t>
            </w:r>
            <w:r w:rsidR="00F477D3" w:rsidRPr="00F477D3">
              <w:rPr>
                <w:rFonts w:ascii="Effra" w:hAnsi="Effra" w:cs="Effra"/>
                <w:noProof/>
                <w:webHidden/>
              </w:rPr>
              <w:fldChar w:fldCharType="end"/>
            </w:r>
          </w:hyperlink>
        </w:p>
        <w:p w14:paraId="34A84527" w14:textId="77777777" w:rsidR="00F477D3" w:rsidRPr="00F477D3" w:rsidRDefault="00D44007">
          <w:pPr>
            <w:pStyle w:val="TOC3"/>
            <w:tabs>
              <w:tab w:val="left" w:pos="1100"/>
              <w:tab w:val="right" w:leader="dot" w:pos="9337"/>
            </w:tabs>
            <w:rPr>
              <w:rFonts w:ascii="Effra" w:eastAsiaTheme="minorEastAsia" w:hAnsi="Effra" w:cs="Effra"/>
              <w:noProof/>
              <w:szCs w:val="22"/>
              <w:lang w:eastAsia="en-GB"/>
            </w:rPr>
          </w:pPr>
          <w:hyperlink w:anchor="_Toc473014955" w:history="1">
            <w:r w:rsidR="00F477D3" w:rsidRPr="00F477D3">
              <w:rPr>
                <w:rStyle w:val="Hyperlink"/>
                <w:rFonts w:ascii="Effra" w:hAnsi="Effra" w:cs="Effra"/>
                <w:noProof/>
              </w:rPr>
              <w:t>13.</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Pay whilst off sick</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_Toc473014955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6</w:t>
            </w:r>
            <w:r w:rsidR="00F477D3" w:rsidRPr="00F477D3">
              <w:rPr>
                <w:rFonts w:ascii="Effra" w:hAnsi="Effra" w:cs="Effra"/>
                <w:noProof/>
                <w:webHidden/>
              </w:rPr>
              <w:fldChar w:fldCharType="end"/>
            </w:r>
          </w:hyperlink>
        </w:p>
        <w:p w14:paraId="3671BE96" w14:textId="77777777" w:rsidR="00F477D3" w:rsidRPr="00F477D3" w:rsidRDefault="00D44007">
          <w:pPr>
            <w:pStyle w:val="TOC3"/>
            <w:tabs>
              <w:tab w:val="left" w:pos="1100"/>
              <w:tab w:val="right" w:leader="dot" w:pos="9337"/>
            </w:tabs>
            <w:rPr>
              <w:rFonts w:ascii="Effra" w:eastAsiaTheme="minorEastAsia" w:hAnsi="Effra" w:cs="Effra"/>
              <w:noProof/>
              <w:szCs w:val="22"/>
              <w:lang w:eastAsia="en-GB"/>
            </w:rPr>
          </w:pPr>
          <w:hyperlink w:anchor="_Toc473014956" w:history="1">
            <w:r w:rsidR="00F477D3" w:rsidRPr="00F477D3">
              <w:rPr>
                <w:rStyle w:val="Hyperlink"/>
                <w:rFonts w:ascii="Effra" w:hAnsi="Effra" w:cs="Effra"/>
                <w:noProof/>
              </w:rPr>
              <w:t>14.</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Doctor, dentist and hospital appointments</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_Toc473014956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6</w:t>
            </w:r>
            <w:r w:rsidR="00F477D3" w:rsidRPr="00F477D3">
              <w:rPr>
                <w:rFonts w:ascii="Effra" w:hAnsi="Effra" w:cs="Effra"/>
                <w:noProof/>
                <w:webHidden/>
              </w:rPr>
              <w:fldChar w:fldCharType="end"/>
            </w:r>
          </w:hyperlink>
        </w:p>
        <w:p w14:paraId="44A95D07" w14:textId="77777777" w:rsidR="00F477D3" w:rsidRPr="00F477D3" w:rsidRDefault="00D44007">
          <w:pPr>
            <w:pStyle w:val="TOC3"/>
            <w:tabs>
              <w:tab w:val="left" w:pos="1100"/>
              <w:tab w:val="right" w:leader="dot" w:pos="9337"/>
            </w:tabs>
            <w:rPr>
              <w:rFonts w:ascii="Effra" w:eastAsiaTheme="minorEastAsia" w:hAnsi="Effra" w:cs="Effra"/>
              <w:noProof/>
              <w:szCs w:val="22"/>
              <w:lang w:eastAsia="en-GB"/>
            </w:rPr>
          </w:pPr>
          <w:hyperlink w:anchor="_Toc473014957" w:history="1">
            <w:r w:rsidR="00F477D3" w:rsidRPr="00F477D3">
              <w:rPr>
                <w:rStyle w:val="Hyperlink"/>
                <w:rFonts w:ascii="Effra" w:hAnsi="Effra" w:cs="Effra"/>
                <w:noProof/>
              </w:rPr>
              <w:t>15.</w:t>
            </w:r>
            <w:r w:rsidR="00F477D3" w:rsidRPr="00F477D3">
              <w:rPr>
                <w:rFonts w:ascii="Effra" w:eastAsiaTheme="minorEastAsia" w:hAnsi="Effra" w:cs="Effra"/>
                <w:noProof/>
                <w:szCs w:val="22"/>
                <w:lang w:eastAsia="en-GB"/>
              </w:rPr>
              <w:tab/>
            </w:r>
            <w:r w:rsidR="00F477D3" w:rsidRPr="00F477D3">
              <w:rPr>
                <w:rStyle w:val="Hyperlink"/>
                <w:rFonts w:ascii="Effra" w:hAnsi="Effra" w:cs="Effra"/>
                <w:noProof/>
              </w:rPr>
              <w:t>Accidents, injuries and industrial diseases</w:t>
            </w:r>
            <w:r w:rsidR="00F477D3" w:rsidRPr="00F477D3">
              <w:rPr>
                <w:rFonts w:ascii="Effra" w:hAnsi="Effra" w:cs="Effra"/>
                <w:noProof/>
                <w:webHidden/>
              </w:rPr>
              <w:tab/>
            </w:r>
            <w:r w:rsidR="00F477D3" w:rsidRPr="00F477D3">
              <w:rPr>
                <w:rFonts w:ascii="Effra" w:hAnsi="Effra" w:cs="Effra"/>
                <w:noProof/>
                <w:webHidden/>
              </w:rPr>
              <w:fldChar w:fldCharType="begin"/>
            </w:r>
            <w:r w:rsidR="00F477D3" w:rsidRPr="00F477D3">
              <w:rPr>
                <w:rFonts w:ascii="Effra" w:hAnsi="Effra" w:cs="Effra"/>
                <w:noProof/>
                <w:webHidden/>
              </w:rPr>
              <w:instrText xml:space="preserve"> PAGEREF _Toc473014957 \h </w:instrText>
            </w:r>
            <w:r w:rsidR="00F477D3" w:rsidRPr="00F477D3">
              <w:rPr>
                <w:rFonts w:ascii="Effra" w:hAnsi="Effra" w:cs="Effra"/>
                <w:noProof/>
                <w:webHidden/>
              </w:rPr>
            </w:r>
            <w:r w:rsidR="00F477D3" w:rsidRPr="00F477D3">
              <w:rPr>
                <w:rFonts w:ascii="Effra" w:hAnsi="Effra" w:cs="Effra"/>
                <w:noProof/>
                <w:webHidden/>
              </w:rPr>
              <w:fldChar w:fldCharType="separate"/>
            </w:r>
            <w:r w:rsidR="00531FFB">
              <w:rPr>
                <w:rFonts w:ascii="Effra" w:hAnsi="Effra" w:cs="Effra"/>
                <w:noProof/>
                <w:webHidden/>
              </w:rPr>
              <w:t>7</w:t>
            </w:r>
            <w:r w:rsidR="00F477D3" w:rsidRPr="00F477D3">
              <w:rPr>
                <w:rFonts w:ascii="Effra" w:hAnsi="Effra" w:cs="Effra"/>
                <w:noProof/>
                <w:webHidden/>
              </w:rPr>
              <w:fldChar w:fldCharType="end"/>
            </w:r>
          </w:hyperlink>
        </w:p>
        <w:p w14:paraId="3062BBE5" w14:textId="77777777" w:rsidR="00027393" w:rsidRPr="00F477D3" w:rsidRDefault="00027393">
          <w:pPr>
            <w:rPr>
              <w:rFonts w:ascii="Effra" w:hAnsi="Effra" w:cs="Effra"/>
            </w:rPr>
          </w:pPr>
          <w:r w:rsidRPr="00F477D3">
            <w:rPr>
              <w:rFonts w:ascii="Effra" w:hAnsi="Effra" w:cs="Effra"/>
              <w:b/>
              <w:bCs/>
              <w:noProof/>
            </w:rPr>
            <w:fldChar w:fldCharType="end"/>
          </w:r>
        </w:p>
      </w:sdtContent>
    </w:sdt>
    <w:p w14:paraId="56CF1EAD" w14:textId="77777777" w:rsidR="0011339D" w:rsidRPr="008002D0" w:rsidRDefault="0011339D" w:rsidP="0011339D">
      <w:pPr>
        <w:pStyle w:val="RdgNormal"/>
        <w:rPr>
          <w:rFonts w:ascii="Effra" w:hAnsi="Effra" w:cs="Effra"/>
        </w:rPr>
      </w:pPr>
    </w:p>
    <w:p w14:paraId="62D8AE8F" w14:textId="77777777" w:rsidR="00023C49" w:rsidRPr="00023C49" w:rsidRDefault="00023C49" w:rsidP="00F477D3">
      <w:pPr>
        <w:pStyle w:val="Heading3"/>
        <w:numPr>
          <w:ilvl w:val="0"/>
          <w:numId w:val="7"/>
        </w:numPr>
        <w:spacing w:line="240" w:lineRule="exact"/>
        <w:ind w:hanging="720"/>
        <w:rPr>
          <w:rFonts w:ascii="Effra" w:hAnsi="Effra" w:cs="Effra"/>
        </w:rPr>
      </w:pPr>
      <w:bookmarkStart w:id="0" w:name="_Toc473014943"/>
      <w:r w:rsidRPr="00023C49">
        <w:rPr>
          <w:rFonts w:ascii="Effra" w:hAnsi="Effra" w:cs="Effra"/>
        </w:rPr>
        <w:t>Introduction</w:t>
      </w:r>
      <w:bookmarkEnd w:id="0"/>
    </w:p>
    <w:p w14:paraId="2DAD8A61" w14:textId="77777777" w:rsidR="00023C49" w:rsidRPr="00023C49" w:rsidRDefault="00023C49" w:rsidP="00F477D3">
      <w:pPr>
        <w:pStyle w:val="RdgNormal"/>
        <w:spacing w:line="240" w:lineRule="exact"/>
        <w:ind w:hanging="720"/>
      </w:pPr>
    </w:p>
    <w:p w14:paraId="75A26A53" w14:textId="77777777" w:rsidR="00007AB3" w:rsidRDefault="00007AB3" w:rsidP="00F477D3">
      <w:pPr>
        <w:pStyle w:val="ListParagraph"/>
        <w:numPr>
          <w:ilvl w:val="1"/>
          <w:numId w:val="7"/>
        </w:numPr>
        <w:spacing w:line="240" w:lineRule="exact"/>
        <w:ind w:hanging="696"/>
      </w:pPr>
      <w:r w:rsidRPr="00007AB3">
        <w:t xml:space="preserve">The University wishes to create a healthy working environment for staff that protects their physical and mental well-being.  It is recognised, however that staff, on occasion, will be absent from work on the grounds of ill health and it is essential that the University has arrangements for the recording, monitoring and effective management of sickness absence.  This policy establishes a common reporting procedure for all staff employed by the University, academic and non-academic, part-time and full-time, including those on fixed term contracts. This procedure should be read in conjunction with the University’s </w:t>
      </w:r>
      <w:r w:rsidRPr="00027393">
        <w:rPr>
          <w:i/>
        </w:rPr>
        <w:t>Ill Health Procedure</w:t>
      </w:r>
      <w:r w:rsidR="00023C49">
        <w:t>.</w:t>
      </w:r>
    </w:p>
    <w:p w14:paraId="72D5F01B" w14:textId="77777777" w:rsidR="00027393" w:rsidRDefault="00027393" w:rsidP="00F477D3">
      <w:pPr>
        <w:pStyle w:val="ListParagraph"/>
        <w:spacing w:line="240" w:lineRule="exact"/>
        <w:ind w:left="360" w:hanging="696"/>
      </w:pPr>
    </w:p>
    <w:p w14:paraId="146922B0" w14:textId="77777777" w:rsidR="00007AB3" w:rsidRPr="00027393" w:rsidRDefault="00007AB3" w:rsidP="00F477D3">
      <w:pPr>
        <w:pStyle w:val="ListParagraph"/>
        <w:numPr>
          <w:ilvl w:val="1"/>
          <w:numId w:val="7"/>
        </w:numPr>
        <w:spacing w:line="240" w:lineRule="exact"/>
        <w:ind w:hanging="696"/>
        <w:rPr>
          <w:b/>
        </w:rPr>
      </w:pPr>
      <w:r w:rsidRPr="00023C49">
        <w:t xml:space="preserve">Effective management of sickness absence is not just about reporting the absence but open communication with the employee to understand their situation.  The University has a duty of care to all its employees to ensure their health and safety whilst at work.  We will encourage and facilitate practices and services that support employee well-being by providing advice and guidance </w:t>
      </w:r>
      <w:r w:rsidRPr="00023C49">
        <w:lastRenderedPageBreak/>
        <w:t>through Line Manager, Employee Assistance Programme (EAP), Occupational Health and Counselling.</w:t>
      </w:r>
    </w:p>
    <w:p w14:paraId="20647C8D" w14:textId="77777777" w:rsidR="00027393" w:rsidRPr="00027393" w:rsidRDefault="00027393" w:rsidP="00F477D3">
      <w:pPr>
        <w:pStyle w:val="ListParagraph"/>
        <w:spacing w:line="240" w:lineRule="exact"/>
        <w:ind w:hanging="696"/>
        <w:rPr>
          <w:b/>
        </w:rPr>
      </w:pPr>
    </w:p>
    <w:p w14:paraId="4A0AF30E" w14:textId="77777777" w:rsidR="00027393" w:rsidRPr="00027393" w:rsidRDefault="00007AB3" w:rsidP="00F477D3">
      <w:pPr>
        <w:pStyle w:val="ListParagraph"/>
        <w:numPr>
          <w:ilvl w:val="1"/>
          <w:numId w:val="7"/>
        </w:numPr>
        <w:spacing w:line="240" w:lineRule="exact"/>
        <w:ind w:hanging="696"/>
        <w:rPr>
          <w:b/>
        </w:rPr>
      </w:pPr>
      <w:r w:rsidRPr="00023C49">
        <w:t>“Sickness” is defined as incapacity to carry out duties and responsibilities which the employee is contractually obliged to do because of their own illness or accident.</w:t>
      </w:r>
    </w:p>
    <w:p w14:paraId="211B4504" w14:textId="77777777" w:rsidR="00027393" w:rsidRDefault="00027393" w:rsidP="00F477D3">
      <w:pPr>
        <w:pStyle w:val="ListParagraph"/>
        <w:spacing w:line="240" w:lineRule="exact"/>
        <w:ind w:hanging="696"/>
      </w:pPr>
    </w:p>
    <w:p w14:paraId="2E3377A1" w14:textId="77777777" w:rsidR="00027393" w:rsidRPr="00027393" w:rsidRDefault="00007AB3" w:rsidP="00F477D3">
      <w:pPr>
        <w:pStyle w:val="ListParagraph"/>
        <w:numPr>
          <w:ilvl w:val="1"/>
          <w:numId w:val="7"/>
        </w:numPr>
        <w:spacing w:line="240" w:lineRule="exact"/>
        <w:ind w:hanging="696"/>
        <w:rPr>
          <w:b/>
        </w:rPr>
      </w:pPr>
      <w:r w:rsidRPr="00023C49">
        <w:t xml:space="preserve">The Sickness Absence Reporting Procedure provides information for all employees on how to report their sickness absence to their line managers.  Failure to follow the sickness absence reporting procedure may lead to action under the University’s </w:t>
      </w:r>
      <w:r w:rsidRPr="00027393">
        <w:rPr>
          <w:i/>
        </w:rPr>
        <w:t>Disciplinary Procedure</w:t>
      </w:r>
      <w:r w:rsidRPr="00023C49">
        <w:t xml:space="preserve">. </w:t>
      </w:r>
    </w:p>
    <w:p w14:paraId="078138C7" w14:textId="77777777" w:rsidR="00027393" w:rsidRDefault="00027393" w:rsidP="00F477D3">
      <w:pPr>
        <w:pStyle w:val="ListParagraph"/>
        <w:spacing w:line="240" w:lineRule="exact"/>
        <w:ind w:hanging="696"/>
      </w:pPr>
    </w:p>
    <w:p w14:paraId="036BE33E" w14:textId="77777777" w:rsidR="00007AB3" w:rsidRPr="00027393" w:rsidRDefault="00007AB3" w:rsidP="00F477D3">
      <w:pPr>
        <w:pStyle w:val="ListParagraph"/>
        <w:numPr>
          <w:ilvl w:val="1"/>
          <w:numId w:val="7"/>
        </w:numPr>
        <w:spacing w:line="240" w:lineRule="exact"/>
        <w:ind w:hanging="696"/>
        <w:rPr>
          <w:b/>
        </w:rPr>
      </w:pPr>
      <w:r w:rsidRPr="00023C49">
        <w:t>Each School and Function should have a designated person to whom absence is reported for recording purposes and in the majority of instances this will be the line manager.</w:t>
      </w:r>
    </w:p>
    <w:p w14:paraId="5CF976CC" w14:textId="77777777" w:rsidR="00540C6D" w:rsidRPr="008002D0" w:rsidRDefault="00540C6D" w:rsidP="00F477D3">
      <w:pPr>
        <w:pStyle w:val="Heading3"/>
        <w:numPr>
          <w:ilvl w:val="0"/>
          <w:numId w:val="7"/>
        </w:numPr>
        <w:spacing w:line="240" w:lineRule="exact"/>
        <w:ind w:hanging="720"/>
        <w:rPr>
          <w:rFonts w:ascii="Effra" w:hAnsi="Effra" w:cs="Effra"/>
        </w:rPr>
      </w:pPr>
      <w:bookmarkStart w:id="1" w:name="_Toc473014944"/>
      <w:r w:rsidRPr="008002D0">
        <w:rPr>
          <w:rFonts w:ascii="Effra" w:hAnsi="Effra" w:cs="Effra"/>
        </w:rPr>
        <w:t xml:space="preserve">Reporting and Recording </w:t>
      </w:r>
      <w:r w:rsidR="005B5057" w:rsidRPr="008002D0">
        <w:rPr>
          <w:rFonts w:ascii="Effra" w:hAnsi="Effra" w:cs="Effra"/>
        </w:rPr>
        <w:t xml:space="preserve">Sickness </w:t>
      </w:r>
      <w:r w:rsidRPr="008002D0">
        <w:rPr>
          <w:rFonts w:ascii="Effra" w:hAnsi="Effra" w:cs="Effra"/>
        </w:rPr>
        <w:t>Absence</w:t>
      </w:r>
      <w:bookmarkEnd w:id="1"/>
    </w:p>
    <w:p w14:paraId="694F4F91" w14:textId="77777777" w:rsidR="00540C6D" w:rsidRPr="008002D0" w:rsidRDefault="00540C6D" w:rsidP="00F477D3">
      <w:pPr>
        <w:autoSpaceDE w:val="0"/>
        <w:autoSpaceDN w:val="0"/>
        <w:adjustRightInd w:val="0"/>
        <w:spacing w:line="240" w:lineRule="exact"/>
        <w:ind w:hanging="720"/>
        <w:rPr>
          <w:rFonts w:ascii="Effra" w:hAnsi="Effra" w:cs="Effra"/>
          <w:color w:val="000000"/>
          <w:szCs w:val="22"/>
        </w:rPr>
      </w:pPr>
    </w:p>
    <w:p w14:paraId="22AC5740" w14:textId="77777777" w:rsidR="00023C49" w:rsidRPr="00817062"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rPr>
        <w:t xml:space="preserve">It is the responsibility of individual line managers to ensure that all of their staff understand and follow the absence reporting procedure. </w:t>
      </w:r>
      <w:r w:rsidR="005D4229" w:rsidRPr="00023C49">
        <w:rPr>
          <w:rFonts w:ascii="Effra" w:hAnsi="Effra" w:cs="Effra"/>
        </w:rPr>
        <w:t xml:space="preserve"> </w:t>
      </w:r>
    </w:p>
    <w:p w14:paraId="489C0977" w14:textId="77777777" w:rsidR="00817062" w:rsidRPr="00023C49" w:rsidRDefault="00817062" w:rsidP="00F477D3">
      <w:pPr>
        <w:pStyle w:val="ListParagraph"/>
        <w:autoSpaceDE w:val="0"/>
        <w:autoSpaceDN w:val="0"/>
        <w:adjustRightInd w:val="0"/>
        <w:spacing w:before="120" w:after="0" w:line="240" w:lineRule="exact"/>
        <w:ind w:left="360" w:hanging="720"/>
        <w:rPr>
          <w:rFonts w:ascii="Effra" w:hAnsi="Effra" w:cs="Effra"/>
          <w:b/>
        </w:rPr>
      </w:pPr>
    </w:p>
    <w:p w14:paraId="2524048E" w14:textId="77777777" w:rsidR="00023C49" w:rsidRPr="00817062"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rPr>
        <w:t>The line manager will need to complete a Sickness form USP1 on day one of a member of staff informing them of their absence and send to HR Operations</w:t>
      </w:r>
      <w:r w:rsidR="008002D0" w:rsidRPr="00023C49">
        <w:rPr>
          <w:rFonts w:ascii="Effra" w:hAnsi="Effra" w:cs="Effra"/>
        </w:rPr>
        <w:t xml:space="preserve"> (it can be emailed to </w:t>
      </w:r>
      <w:hyperlink r:id="rId9" w:history="1">
        <w:r w:rsidR="008002D0" w:rsidRPr="00023C49">
          <w:rPr>
            <w:rStyle w:val="Hyperlink"/>
            <w:rFonts w:ascii="Effra" w:hAnsi="Effra" w:cs="Effra"/>
          </w:rPr>
          <w:t>payroll@reading.ac.uk</w:t>
        </w:r>
      </w:hyperlink>
      <w:r w:rsidR="008002D0" w:rsidRPr="00023C49">
        <w:rPr>
          <w:rFonts w:ascii="Effra" w:hAnsi="Effra" w:cs="Effra"/>
        </w:rPr>
        <w:t>)</w:t>
      </w:r>
      <w:r w:rsidRPr="00023C49">
        <w:rPr>
          <w:rFonts w:ascii="Effra" w:hAnsi="Effra" w:cs="Effra"/>
        </w:rPr>
        <w:t>, to ensure that the absence is recorded on the payroll system. When the member of staff has returned to work the line manager needs to complete another USP1 form with the return date stated.</w:t>
      </w:r>
    </w:p>
    <w:p w14:paraId="71CF8BC2" w14:textId="77777777" w:rsidR="00817062" w:rsidRPr="00817062" w:rsidRDefault="00817062" w:rsidP="00F477D3">
      <w:pPr>
        <w:pStyle w:val="ListParagraph"/>
        <w:spacing w:line="240" w:lineRule="exact"/>
        <w:ind w:hanging="720"/>
        <w:rPr>
          <w:rFonts w:ascii="Effra" w:hAnsi="Effra" w:cs="Effra"/>
          <w:b/>
        </w:rPr>
      </w:pPr>
    </w:p>
    <w:p w14:paraId="423178F4" w14:textId="77777777" w:rsidR="00023C49" w:rsidRPr="00023C49"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bCs/>
        </w:rPr>
        <w:t xml:space="preserve">Where a member of staff is unable to attend work due to unforeseen circumstances, the member of staff is required to contact his / her line manager or designated person to whom absence is reported for recording purposes on the first day of absence before or as close to his / her start time as possible, and certainly prior to any formal commitments for the day.  This should not normally be later than one hour after their normal commencement time.  </w:t>
      </w:r>
    </w:p>
    <w:p w14:paraId="7EF9FCA2" w14:textId="77777777" w:rsidR="00023C49" w:rsidRPr="00023C49"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bCs/>
        </w:rPr>
        <w:t>If a member of sta</w:t>
      </w:r>
      <w:r w:rsidR="00571394" w:rsidRPr="00023C49">
        <w:rPr>
          <w:rFonts w:ascii="Effra" w:hAnsi="Effra" w:cs="Effra"/>
          <w:bCs/>
        </w:rPr>
        <w:t>ff is in a customer facing role</w:t>
      </w:r>
      <w:r w:rsidRPr="00023C49">
        <w:rPr>
          <w:rFonts w:ascii="Effra" w:hAnsi="Effra" w:cs="Effra"/>
          <w:bCs/>
        </w:rPr>
        <w:t xml:space="preserve"> or they are required to start work early, then local arrangements may require a slightly different process for reporting the first day of sickness absence. </w:t>
      </w:r>
    </w:p>
    <w:p w14:paraId="575DC471" w14:textId="77777777" w:rsidR="00817062" w:rsidRPr="00817062" w:rsidRDefault="00817062" w:rsidP="00F477D3">
      <w:pPr>
        <w:pStyle w:val="ListParagraph"/>
        <w:autoSpaceDE w:val="0"/>
        <w:autoSpaceDN w:val="0"/>
        <w:adjustRightInd w:val="0"/>
        <w:spacing w:before="120" w:after="0" w:line="240" w:lineRule="exact"/>
        <w:ind w:left="360" w:hanging="720"/>
        <w:rPr>
          <w:rFonts w:ascii="Effra" w:hAnsi="Effra" w:cs="Effra"/>
          <w:b/>
        </w:rPr>
      </w:pPr>
    </w:p>
    <w:p w14:paraId="43460AFA" w14:textId="77777777" w:rsidR="00E72334" w:rsidRPr="00023C49"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bCs/>
        </w:rPr>
        <w:t>During the call the member of staff should explain:</w:t>
      </w:r>
    </w:p>
    <w:p w14:paraId="711FF02F" w14:textId="77777777" w:rsidR="00023C49" w:rsidRPr="00023C49" w:rsidRDefault="00023C49" w:rsidP="00F477D3">
      <w:pPr>
        <w:pStyle w:val="ListParagraph"/>
        <w:numPr>
          <w:ilvl w:val="1"/>
          <w:numId w:val="4"/>
        </w:numPr>
        <w:autoSpaceDE w:val="0"/>
        <w:autoSpaceDN w:val="0"/>
        <w:adjustRightInd w:val="0"/>
        <w:spacing w:before="120" w:after="0" w:line="240" w:lineRule="exact"/>
        <w:ind w:left="1134" w:hanging="720"/>
        <w:rPr>
          <w:rFonts w:ascii="Effra" w:hAnsi="Effra" w:cs="Effra"/>
          <w:b/>
        </w:rPr>
      </w:pPr>
      <w:r w:rsidRPr="00023C49">
        <w:rPr>
          <w:rFonts w:ascii="Effra" w:hAnsi="Effra" w:cs="Effra"/>
          <w:bCs/>
        </w:rPr>
        <w:t>Why they are unable to come to work;</w:t>
      </w:r>
    </w:p>
    <w:p w14:paraId="714E3355" w14:textId="77777777" w:rsidR="00E72334" w:rsidRPr="008002D0" w:rsidRDefault="00540C6D" w:rsidP="00F477D3">
      <w:pPr>
        <w:pStyle w:val="ListParagraph"/>
        <w:numPr>
          <w:ilvl w:val="1"/>
          <w:numId w:val="4"/>
        </w:numPr>
        <w:autoSpaceDE w:val="0"/>
        <w:autoSpaceDN w:val="0"/>
        <w:adjustRightInd w:val="0"/>
        <w:spacing w:before="120" w:after="0" w:line="240" w:lineRule="exact"/>
        <w:ind w:left="1134" w:hanging="720"/>
        <w:rPr>
          <w:rFonts w:ascii="Effra" w:hAnsi="Effra" w:cs="Effra"/>
          <w:b/>
        </w:rPr>
      </w:pPr>
      <w:r w:rsidRPr="008002D0">
        <w:rPr>
          <w:rFonts w:ascii="Effra" w:hAnsi="Effra" w:cs="Effra"/>
          <w:bCs/>
        </w:rPr>
        <w:t xml:space="preserve">How long they think </w:t>
      </w:r>
      <w:r w:rsidR="00123B70" w:rsidRPr="008002D0">
        <w:rPr>
          <w:rFonts w:ascii="Effra" w:hAnsi="Effra" w:cs="Effra"/>
          <w:bCs/>
        </w:rPr>
        <w:t>the sickness absence might last;</w:t>
      </w:r>
    </w:p>
    <w:p w14:paraId="6014323F" w14:textId="77777777" w:rsidR="00E72334" w:rsidRPr="008002D0" w:rsidRDefault="00540C6D" w:rsidP="00F477D3">
      <w:pPr>
        <w:pStyle w:val="ListParagraph"/>
        <w:numPr>
          <w:ilvl w:val="1"/>
          <w:numId w:val="4"/>
        </w:numPr>
        <w:autoSpaceDE w:val="0"/>
        <w:autoSpaceDN w:val="0"/>
        <w:adjustRightInd w:val="0"/>
        <w:spacing w:before="120" w:after="0" w:line="240" w:lineRule="exact"/>
        <w:ind w:left="1134" w:hanging="720"/>
        <w:rPr>
          <w:rFonts w:ascii="Effra" w:hAnsi="Effra" w:cs="Effra"/>
          <w:b/>
        </w:rPr>
      </w:pPr>
      <w:r w:rsidRPr="008002D0">
        <w:rPr>
          <w:rFonts w:ascii="Effra" w:hAnsi="Effra" w:cs="Effra"/>
          <w:bCs/>
        </w:rPr>
        <w:t>What action they are taking to mitigate the effects of the il</w:t>
      </w:r>
      <w:r w:rsidR="00123B70" w:rsidRPr="008002D0">
        <w:rPr>
          <w:rFonts w:ascii="Effra" w:hAnsi="Effra" w:cs="Effra"/>
          <w:bCs/>
        </w:rPr>
        <w:t>lness, e.g. visiting the doctor;</w:t>
      </w:r>
    </w:p>
    <w:p w14:paraId="01D88A29" w14:textId="77777777" w:rsidR="00E72334" w:rsidRPr="008002D0" w:rsidRDefault="00540C6D" w:rsidP="00F477D3">
      <w:pPr>
        <w:pStyle w:val="ListParagraph"/>
        <w:numPr>
          <w:ilvl w:val="1"/>
          <w:numId w:val="4"/>
        </w:numPr>
        <w:autoSpaceDE w:val="0"/>
        <w:autoSpaceDN w:val="0"/>
        <w:adjustRightInd w:val="0"/>
        <w:spacing w:before="120" w:after="0" w:line="240" w:lineRule="exact"/>
        <w:ind w:left="1134" w:hanging="720"/>
        <w:rPr>
          <w:rFonts w:ascii="Effra" w:hAnsi="Effra" w:cs="Effra"/>
          <w:b/>
        </w:rPr>
      </w:pPr>
      <w:r w:rsidRPr="008002D0">
        <w:rPr>
          <w:rFonts w:ascii="Effra" w:hAnsi="Effra" w:cs="Effra"/>
          <w:bCs/>
        </w:rPr>
        <w:t>Where they can be contacted during the day should their line manager</w:t>
      </w:r>
      <w:r w:rsidR="00123B70" w:rsidRPr="008002D0">
        <w:rPr>
          <w:rFonts w:ascii="Effra" w:hAnsi="Effra" w:cs="Effra"/>
          <w:bCs/>
        </w:rPr>
        <w:t xml:space="preserve"> need to get in touch with them;</w:t>
      </w:r>
    </w:p>
    <w:p w14:paraId="6B38F041" w14:textId="77777777" w:rsidR="00023C49" w:rsidRPr="00023C49" w:rsidRDefault="00540C6D" w:rsidP="00F477D3">
      <w:pPr>
        <w:pStyle w:val="ListParagraph"/>
        <w:numPr>
          <w:ilvl w:val="1"/>
          <w:numId w:val="4"/>
        </w:numPr>
        <w:autoSpaceDE w:val="0"/>
        <w:autoSpaceDN w:val="0"/>
        <w:adjustRightInd w:val="0"/>
        <w:spacing w:before="120" w:after="0" w:line="240" w:lineRule="exact"/>
        <w:ind w:left="1134" w:hanging="720"/>
        <w:rPr>
          <w:rFonts w:ascii="Effra" w:hAnsi="Effra" w:cs="Effra"/>
          <w:b/>
        </w:rPr>
      </w:pPr>
      <w:r w:rsidRPr="008002D0">
        <w:rPr>
          <w:rFonts w:ascii="Effra" w:hAnsi="Effra" w:cs="Effra"/>
          <w:bCs/>
        </w:rPr>
        <w:t>Any outstanding or urgent work that needs to be dealt with.</w:t>
      </w:r>
    </w:p>
    <w:p w14:paraId="0265D1A6" w14:textId="77777777" w:rsidR="00817062" w:rsidRPr="00817062" w:rsidRDefault="00817062" w:rsidP="00F477D3">
      <w:pPr>
        <w:pStyle w:val="ListParagraph"/>
        <w:autoSpaceDE w:val="0"/>
        <w:autoSpaceDN w:val="0"/>
        <w:adjustRightInd w:val="0"/>
        <w:spacing w:before="120" w:after="0" w:line="240" w:lineRule="exact"/>
        <w:ind w:left="360" w:hanging="720"/>
        <w:rPr>
          <w:rFonts w:ascii="Effra" w:hAnsi="Effra" w:cs="Effra"/>
          <w:b/>
        </w:rPr>
      </w:pPr>
    </w:p>
    <w:p w14:paraId="1728843B" w14:textId="77777777" w:rsidR="00E72334" w:rsidRPr="00023C49"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bCs/>
        </w:rPr>
        <w:t xml:space="preserve">It is expected that in the majority of cases </w:t>
      </w:r>
      <w:r w:rsidR="00571394" w:rsidRPr="00023C49">
        <w:rPr>
          <w:rFonts w:ascii="Effra" w:hAnsi="Effra" w:cs="Effra"/>
          <w:bCs/>
        </w:rPr>
        <w:t>contact</w:t>
      </w:r>
      <w:r w:rsidRPr="00023C49">
        <w:rPr>
          <w:rFonts w:ascii="Effra" w:hAnsi="Effra" w:cs="Effra"/>
          <w:bCs/>
        </w:rPr>
        <w:t xml:space="preserve"> will be made by telephone, however, it is recognised that on occasions this may not be possible.  It is not acceptable to leave messages reporting absence with </w:t>
      </w:r>
      <w:r w:rsidR="00571394" w:rsidRPr="00023C49">
        <w:rPr>
          <w:rFonts w:ascii="Effra" w:hAnsi="Effra" w:cs="Effra"/>
          <w:bCs/>
        </w:rPr>
        <w:t>other members of staff who are not responsible for absence reporting.</w:t>
      </w:r>
    </w:p>
    <w:p w14:paraId="08658463" w14:textId="77777777" w:rsidR="00817062" w:rsidRPr="00817062" w:rsidRDefault="00817062" w:rsidP="00F477D3">
      <w:pPr>
        <w:pStyle w:val="ListParagraph"/>
        <w:autoSpaceDE w:val="0"/>
        <w:autoSpaceDN w:val="0"/>
        <w:adjustRightInd w:val="0"/>
        <w:spacing w:before="120" w:after="0" w:line="240" w:lineRule="exact"/>
        <w:ind w:left="360" w:hanging="720"/>
        <w:rPr>
          <w:rFonts w:ascii="Effra" w:hAnsi="Effra" w:cs="Effra"/>
          <w:b/>
        </w:rPr>
      </w:pPr>
    </w:p>
    <w:p w14:paraId="39946FE1" w14:textId="77777777" w:rsidR="00E72334" w:rsidRPr="00023C49"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bCs/>
        </w:rPr>
        <w:t xml:space="preserve">Only in exceptional circumstances should a relative or friend telephone if the member of staff is not able to do so him/herself and should contact the member of staffs line manager. </w:t>
      </w:r>
      <w:r w:rsidR="005D4229" w:rsidRPr="00023C49">
        <w:rPr>
          <w:rFonts w:ascii="Effra" w:hAnsi="Effra" w:cs="Effra"/>
          <w:bCs/>
        </w:rPr>
        <w:t xml:space="preserve"> </w:t>
      </w:r>
      <w:r w:rsidRPr="00023C49">
        <w:rPr>
          <w:rFonts w:ascii="Effra" w:hAnsi="Effra" w:cs="Effra"/>
          <w:bCs/>
        </w:rPr>
        <w:t xml:space="preserve">It is not acceptable to leave messages reporting absence with anyone else. </w:t>
      </w:r>
    </w:p>
    <w:p w14:paraId="0E94E122" w14:textId="77777777" w:rsidR="00817062" w:rsidRPr="00817062" w:rsidRDefault="00817062" w:rsidP="00F477D3">
      <w:pPr>
        <w:pStyle w:val="ListParagraph"/>
        <w:autoSpaceDE w:val="0"/>
        <w:autoSpaceDN w:val="0"/>
        <w:adjustRightInd w:val="0"/>
        <w:spacing w:before="120" w:after="0" w:line="240" w:lineRule="exact"/>
        <w:ind w:left="360" w:hanging="720"/>
        <w:rPr>
          <w:rFonts w:ascii="Effra" w:hAnsi="Effra" w:cs="Effra"/>
          <w:b/>
        </w:rPr>
      </w:pPr>
    </w:p>
    <w:p w14:paraId="008D9964" w14:textId="77777777" w:rsidR="00E72334" w:rsidRPr="00023C49"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rPr>
        <w:t xml:space="preserve">Where a situation occurs whilst a member of staff is at work, and the employee needs to leave work to deal with it, he/she should inform his/her line manager and seek permission to leave work. </w:t>
      </w:r>
      <w:r w:rsidR="005D4229" w:rsidRPr="00023C49">
        <w:rPr>
          <w:rFonts w:ascii="Effra" w:hAnsi="Effra" w:cs="Effra"/>
        </w:rPr>
        <w:t xml:space="preserve"> </w:t>
      </w:r>
      <w:r w:rsidRPr="00023C49">
        <w:rPr>
          <w:rFonts w:ascii="Effra" w:hAnsi="Effra" w:cs="Effra"/>
        </w:rPr>
        <w:t xml:space="preserve">The manager should make a note of this period of absence and record as appropriate. </w:t>
      </w:r>
    </w:p>
    <w:p w14:paraId="5342421B" w14:textId="77777777" w:rsidR="00817062" w:rsidRPr="00817062" w:rsidRDefault="00817062" w:rsidP="00F477D3">
      <w:pPr>
        <w:pStyle w:val="ListParagraph"/>
        <w:autoSpaceDE w:val="0"/>
        <w:autoSpaceDN w:val="0"/>
        <w:adjustRightInd w:val="0"/>
        <w:spacing w:before="120" w:after="0" w:line="240" w:lineRule="exact"/>
        <w:ind w:left="360" w:hanging="720"/>
        <w:rPr>
          <w:rFonts w:ascii="Effra" w:hAnsi="Effra" w:cs="Effra"/>
          <w:b/>
        </w:rPr>
      </w:pPr>
    </w:p>
    <w:p w14:paraId="2FEEE92A" w14:textId="77777777" w:rsidR="00E72334" w:rsidRPr="00023C49"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color w:val="000000"/>
        </w:rPr>
        <w:lastRenderedPageBreak/>
        <w:t>This procedure must be followed where an individual is scheduled to work from home or other locations, other than University premises, on a certain day, or they are due to attend an external training course.</w:t>
      </w:r>
    </w:p>
    <w:p w14:paraId="7B73D003" w14:textId="77777777" w:rsidR="00817062" w:rsidRPr="00817062" w:rsidRDefault="00817062" w:rsidP="00F477D3">
      <w:pPr>
        <w:pStyle w:val="ListParagraph"/>
        <w:autoSpaceDE w:val="0"/>
        <w:autoSpaceDN w:val="0"/>
        <w:adjustRightInd w:val="0"/>
        <w:spacing w:before="120" w:after="0" w:line="240" w:lineRule="exact"/>
        <w:ind w:left="360" w:hanging="720"/>
        <w:rPr>
          <w:rFonts w:ascii="Effra" w:hAnsi="Effra" w:cs="Effra"/>
          <w:b/>
        </w:rPr>
      </w:pPr>
    </w:p>
    <w:p w14:paraId="2500088A" w14:textId="77777777" w:rsidR="00540C6D" w:rsidRPr="00023C49" w:rsidRDefault="00540C6D" w:rsidP="00F477D3">
      <w:pPr>
        <w:pStyle w:val="ListParagraph"/>
        <w:numPr>
          <w:ilvl w:val="1"/>
          <w:numId w:val="7"/>
        </w:numPr>
        <w:autoSpaceDE w:val="0"/>
        <w:autoSpaceDN w:val="0"/>
        <w:adjustRightInd w:val="0"/>
        <w:spacing w:before="120" w:after="0" w:line="240" w:lineRule="exact"/>
        <w:ind w:hanging="720"/>
        <w:rPr>
          <w:rFonts w:ascii="Effra" w:hAnsi="Effra" w:cs="Effra"/>
          <w:b/>
        </w:rPr>
      </w:pPr>
      <w:r w:rsidRPr="00023C49">
        <w:rPr>
          <w:rFonts w:ascii="Effra" w:hAnsi="Effra" w:cs="Effra"/>
          <w:color w:val="000000"/>
        </w:rPr>
        <w:t>Staff on secondment or sabbatical should also inform their line manager of any period of sickness in accordance with this procedure.</w:t>
      </w:r>
    </w:p>
    <w:p w14:paraId="0D545CF2" w14:textId="77777777" w:rsidR="00E72334" w:rsidRPr="008002D0" w:rsidRDefault="00540C6D" w:rsidP="00F477D3">
      <w:pPr>
        <w:pStyle w:val="Heading3"/>
        <w:numPr>
          <w:ilvl w:val="0"/>
          <w:numId w:val="7"/>
        </w:numPr>
        <w:spacing w:line="240" w:lineRule="exact"/>
        <w:ind w:hanging="720"/>
        <w:rPr>
          <w:rFonts w:ascii="Effra" w:hAnsi="Effra" w:cs="Effra"/>
        </w:rPr>
      </w:pPr>
      <w:bookmarkStart w:id="2" w:name="_Toc473014945"/>
      <w:r w:rsidRPr="008002D0">
        <w:rPr>
          <w:rFonts w:ascii="Effra" w:hAnsi="Effra" w:cs="Effra"/>
        </w:rPr>
        <w:t>Contact during sickness absence</w:t>
      </w:r>
      <w:bookmarkEnd w:id="2"/>
    </w:p>
    <w:p w14:paraId="787E55F9" w14:textId="77777777" w:rsidR="00E72334" w:rsidRPr="008002D0" w:rsidRDefault="00E72334" w:rsidP="00F477D3">
      <w:pPr>
        <w:pStyle w:val="RdgNormal"/>
        <w:spacing w:before="0" w:line="240" w:lineRule="exact"/>
        <w:ind w:left="709" w:hanging="720"/>
        <w:rPr>
          <w:rFonts w:ascii="Effra" w:hAnsi="Effra" w:cs="Effra"/>
        </w:rPr>
      </w:pPr>
    </w:p>
    <w:p w14:paraId="21B53C27" w14:textId="77777777" w:rsidR="00817062" w:rsidRDefault="00540C6D" w:rsidP="00F477D3">
      <w:pPr>
        <w:pStyle w:val="ListParagraph"/>
        <w:numPr>
          <w:ilvl w:val="1"/>
          <w:numId w:val="7"/>
        </w:numPr>
        <w:spacing w:after="0" w:line="240" w:lineRule="exact"/>
        <w:ind w:hanging="696"/>
        <w:rPr>
          <w:rFonts w:ascii="Effra" w:hAnsi="Effra" w:cs="Effra"/>
        </w:rPr>
      </w:pPr>
      <w:r w:rsidRPr="00F477D3">
        <w:rPr>
          <w:rFonts w:ascii="Effra" w:hAnsi="Effra" w:cs="Effra"/>
        </w:rPr>
        <w:t xml:space="preserve">All members of staff are expected to maintain contact with their line manager during their sickness absence at an appropriate frequency, agreed with their manager, to update the line manager on the expected return to work date. </w:t>
      </w:r>
    </w:p>
    <w:p w14:paraId="40D16009" w14:textId="77777777" w:rsidR="00F477D3" w:rsidRPr="00F477D3" w:rsidRDefault="00F477D3" w:rsidP="00F477D3">
      <w:pPr>
        <w:pStyle w:val="ListParagraph"/>
        <w:spacing w:after="0" w:line="240" w:lineRule="exact"/>
        <w:ind w:left="360" w:hanging="696"/>
        <w:rPr>
          <w:rFonts w:ascii="Effra" w:hAnsi="Effra" w:cs="Effra"/>
        </w:rPr>
      </w:pPr>
    </w:p>
    <w:p w14:paraId="3B5E1821" w14:textId="77777777" w:rsidR="00F477D3" w:rsidRDefault="00540C6D" w:rsidP="00F477D3">
      <w:pPr>
        <w:pStyle w:val="ListParagraph"/>
        <w:numPr>
          <w:ilvl w:val="1"/>
          <w:numId w:val="7"/>
        </w:numPr>
        <w:spacing w:after="0" w:line="240" w:lineRule="exact"/>
        <w:ind w:hanging="696"/>
        <w:rPr>
          <w:rFonts w:ascii="Effra" w:hAnsi="Effra" w:cs="Effra"/>
        </w:rPr>
      </w:pPr>
      <w:r w:rsidRPr="00F477D3">
        <w:rPr>
          <w:rFonts w:ascii="Effra" w:hAnsi="Effra" w:cs="Effra"/>
        </w:rPr>
        <w:t xml:space="preserve">Where the absence is not covered by a </w:t>
      </w:r>
      <w:r w:rsidR="00571394" w:rsidRPr="00F477D3">
        <w:rPr>
          <w:rFonts w:ascii="Effra" w:hAnsi="Effra" w:cs="Effra"/>
        </w:rPr>
        <w:t>fit note</w:t>
      </w:r>
      <w:r w:rsidRPr="00F477D3">
        <w:rPr>
          <w:rFonts w:ascii="Effra" w:hAnsi="Effra" w:cs="Effra"/>
        </w:rPr>
        <w:t>, the member of staff would be expected to contact their line manager on a daily basis, unless otherwise agreed by the line manager.</w:t>
      </w:r>
    </w:p>
    <w:p w14:paraId="23D0822E" w14:textId="77777777" w:rsidR="00F477D3" w:rsidRPr="00F477D3" w:rsidRDefault="00F477D3" w:rsidP="00F477D3">
      <w:pPr>
        <w:spacing w:line="240" w:lineRule="exact"/>
        <w:ind w:hanging="696"/>
        <w:rPr>
          <w:rFonts w:ascii="Effra" w:hAnsi="Effra" w:cs="Effra"/>
        </w:rPr>
      </w:pPr>
    </w:p>
    <w:p w14:paraId="111EF089" w14:textId="77777777" w:rsidR="00817062" w:rsidRDefault="00540C6D" w:rsidP="00F477D3">
      <w:pPr>
        <w:pStyle w:val="ListParagraph"/>
        <w:numPr>
          <w:ilvl w:val="1"/>
          <w:numId w:val="7"/>
        </w:numPr>
        <w:spacing w:after="0" w:line="240" w:lineRule="exact"/>
        <w:ind w:hanging="696"/>
        <w:rPr>
          <w:rFonts w:ascii="Effra" w:hAnsi="Effra" w:cs="Effra"/>
        </w:rPr>
      </w:pPr>
      <w:r w:rsidRPr="00F477D3">
        <w:rPr>
          <w:rFonts w:ascii="Effra" w:hAnsi="Effra" w:cs="Effra"/>
        </w:rPr>
        <w:t>Where the sickness absence is likely to be long-term, the line manager must ensure that they maintain contact with the member of staff during the period of sickness absence to show concern for their well-being and to encourage them to return to work as soon as they are fit.</w:t>
      </w:r>
    </w:p>
    <w:p w14:paraId="6AFE78BB" w14:textId="77777777" w:rsidR="00F477D3" w:rsidRPr="00F477D3" w:rsidRDefault="00F477D3" w:rsidP="00F477D3">
      <w:pPr>
        <w:spacing w:line="240" w:lineRule="exact"/>
        <w:ind w:hanging="696"/>
        <w:rPr>
          <w:rFonts w:ascii="Effra" w:hAnsi="Effra" w:cs="Effra"/>
        </w:rPr>
      </w:pPr>
    </w:p>
    <w:p w14:paraId="3F6A8A48" w14:textId="77777777" w:rsidR="00817062" w:rsidRDefault="00540C6D" w:rsidP="00F477D3">
      <w:pPr>
        <w:pStyle w:val="ListParagraph"/>
        <w:numPr>
          <w:ilvl w:val="1"/>
          <w:numId w:val="7"/>
        </w:numPr>
        <w:spacing w:after="0" w:line="240" w:lineRule="exact"/>
        <w:ind w:hanging="696"/>
        <w:rPr>
          <w:rFonts w:ascii="Effra" w:hAnsi="Effra" w:cs="Effra"/>
        </w:rPr>
      </w:pPr>
      <w:r w:rsidRPr="00F477D3">
        <w:rPr>
          <w:rFonts w:ascii="Effra" w:hAnsi="Effra" w:cs="Effra"/>
        </w:rPr>
        <w:t>W</w:t>
      </w:r>
      <w:r w:rsidR="0040035C">
        <w:rPr>
          <w:rFonts w:ascii="Effra" w:hAnsi="Effra" w:cs="Effra"/>
        </w:rPr>
        <w:t>here the sickness occurs oversea</w:t>
      </w:r>
      <w:r w:rsidRPr="00F477D3">
        <w:rPr>
          <w:rFonts w:ascii="Effra" w:hAnsi="Effra" w:cs="Effra"/>
        </w:rPr>
        <w:t xml:space="preserve">s, whether the employee is on leave and does not expect to return to work on the agreed date or </w:t>
      </w:r>
      <w:r w:rsidR="005B5057" w:rsidRPr="00F477D3">
        <w:rPr>
          <w:rFonts w:ascii="Effra" w:hAnsi="Effra" w:cs="Effra"/>
        </w:rPr>
        <w:t xml:space="preserve">whether the employee is </w:t>
      </w:r>
      <w:r w:rsidRPr="00F477D3">
        <w:rPr>
          <w:rFonts w:ascii="Effra" w:hAnsi="Effra" w:cs="Effra"/>
        </w:rPr>
        <w:t xml:space="preserve">away on business, they are still expected to keep in regular contact with their manager to keep them updated on their sickness absence and expected return to work.  </w:t>
      </w:r>
    </w:p>
    <w:p w14:paraId="7547B8CE" w14:textId="77777777" w:rsidR="00F477D3" w:rsidRPr="00F477D3" w:rsidRDefault="00F477D3" w:rsidP="00F477D3">
      <w:pPr>
        <w:spacing w:line="240" w:lineRule="exact"/>
        <w:ind w:hanging="696"/>
        <w:rPr>
          <w:rFonts w:ascii="Effra" w:hAnsi="Effra" w:cs="Effra"/>
        </w:rPr>
      </w:pPr>
    </w:p>
    <w:p w14:paraId="5B89B012" w14:textId="77777777" w:rsidR="00817062" w:rsidRDefault="00540C6D" w:rsidP="00F477D3">
      <w:pPr>
        <w:pStyle w:val="ListParagraph"/>
        <w:numPr>
          <w:ilvl w:val="1"/>
          <w:numId w:val="7"/>
        </w:numPr>
        <w:spacing w:after="0" w:line="240" w:lineRule="exact"/>
        <w:ind w:hanging="696"/>
        <w:rPr>
          <w:rFonts w:ascii="Effra" w:hAnsi="Effra" w:cs="Effra"/>
        </w:rPr>
      </w:pPr>
      <w:r w:rsidRPr="00F477D3">
        <w:rPr>
          <w:rFonts w:ascii="Effra" w:hAnsi="Effra" w:cs="Effra"/>
        </w:rPr>
        <w:t xml:space="preserve">Where it is likely that this sickness is to result in long term absence from work and the employee is unable to return to their normal place of residence they must provide an alternative telephone number where they can be contacted.  </w:t>
      </w:r>
    </w:p>
    <w:p w14:paraId="4C34787B" w14:textId="77777777" w:rsidR="00F477D3" w:rsidRDefault="00F477D3" w:rsidP="00F477D3">
      <w:pPr>
        <w:pStyle w:val="ListParagraph"/>
        <w:spacing w:after="0" w:line="240" w:lineRule="exact"/>
        <w:ind w:left="360" w:hanging="696"/>
        <w:rPr>
          <w:rFonts w:ascii="Effra" w:hAnsi="Effra" w:cs="Effra"/>
        </w:rPr>
      </w:pPr>
    </w:p>
    <w:p w14:paraId="13FEEDA3" w14:textId="77777777" w:rsidR="00540C6D" w:rsidRPr="00F477D3" w:rsidRDefault="00540C6D" w:rsidP="00F477D3">
      <w:pPr>
        <w:pStyle w:val="ListParagraph"/>
        <w:numPr>
          <w:ilvl w:val="1"/>
          <w:numId w:val="7"/>
        </w:numPr>
        <w:spacing w:after="0" w:line="240" w:lineRule="exact"/>
        <w:ind w:hanging="696"/>
        <w:rPr>
          <w:rFonts w:ascii="Effra" w:hAnsi="Effra" w:cs="Effra"/>
        </w:rPr>
      </w:pPr>
      <w:r w:rsidRPr="00F477D3">
        <w:rPr>
          <w:rFonts w:ascii="Effra" w:hAnsi="Effra" w:cs="Effra"/>
        </w:rPr>
        <w:t>Where time zones and the reason for absence allow</w:t>
      </w:r>
      <w:r w:rsidR="00670418" w:rsidRPr="00F477D3">
        <w:rPr>
          <w:rFonts w:ascii="Effra" w:hAnsi="Effra" w:cs="Effra"/>
        </w:rPr>
        <w:t>,</w:t>
      </w:r>
      <w:r w:rsidRPr="00F477D3">
        <w:rPr>
          <w:rFonts w:ascii="Effra" w:hAnsi="Effra" w:cs="Effra"/>
        </w:rPr>
        <w:t xml:space="preserve"> the employee must remain contactable during normal working hours and </w:t>
      </w:r>
      <w:r w:rsidR="00571394" w:rsidRPr="00F477D3">
        <w:rPr>
          <w:rFonts w:ascii="Effra" w:hAnsi="Effra" w:cs="Effra"/>
        </w:rPr>
        <w:t>where possible follow the</w:t>
      </w:r>
      <w:r w:rsidRPr="00F477D3">
        <w:rPr>
          <w:rFonts w:ascii="Effra" w:hAnsi="Effra" w:cs="Effra"/>
        </w:rPr>
        <w:t xml:space="preserve"> absence procedure. </w:t>
      </w:r>
    </w:p>
    <w:p w14:paraId="35EF4FB8" w14:textId="77777777" w:rsidR="00540C6D" w:rsidRPr="008002D0" w:rsidRDefault="00540C6D" w:rsidP="00F477D3">
      <w:pPr>
        <w:pStyle w:val="Heading3"/>
        <w:numPr>
          <w:ilvl w:val="0"/>
          <w:numId w:val="7"/>
        </w:numPr>
        <w:spacing w:line="240" w:lineRule="exact"/>
        <w:ind w:hanging="720"/>
        <w:rPr>
          <w:rFonts w:ascii="Effra" w:hAnsi="Effra" w:cs="Effra"/>
        </w:rPr>
      </w:pPr>
      <w:bookmarkStart w:id="3" w:name="_Toc473014946"/>
      <w:r w:rsidRPr="008002D0">
        <w:rPr>
          <w:rFonts w:ascii="Effra" w:hAnsi="Effra" w:cs="Effra"/>
        </w:rPr>
        <w:t>Self-certification - day one to day seven (includes any non-working day)</w:t>
      </w:r>
      <w:bookmarkEnd w:id="3"/>
    </w:p>
    <w:p w14:paraId="38D226F4" w14:textId="77777777" w:rsidR="00E72334" w:rsidRPr="008002D0" w:rsidRDefault="00E72334" w:rsidP="00F477D3">
      <w:pPr>
        <w:autoSpaceDE w:val="0"/>
        <w:autoSpaceDN w:val="0"/>
        <w:adjustRightInd w:val="0"/>
        <w:spacing w:line="240" w:lineRule="exact"/>
        <w:ind w:hanging="720"/>
        <w:rPr>
          <w:rFonts w:ascii="Effra" w:hAnsi="Effra" w:cs="Effra"/>
          <w:szCs w:val="22"/>
        </w:rPr>
      </w:pPr>
    </w:p>
    <w:p w14:paraId="712D21B3" w14:textId="77777777" w:rsidR="00540C6D" w:rsidRPr="00817062"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t xml:space="preserve">In order to qualify for occupational sick pay, all staff are required to complete the relevant section of the USP1 form (self-certification) for any period of sickness absence from </w:t>
      </w:r>
      <w:r w:rsidR="00571394" w:rsidRPr="00817062">
        <w:rPr>
          <w:rFonts w:ascii="Effra" w:hAnsi="Effra" w:cs="Effra"/>
        </w:rPr>
        <w:t>1</w:t>
      </w:r>
      <w:r w:rsidRPr="00817062">
        <w:rPr>
          <w:rFonts w:ascii="Effra" w:hAnsi="Effra" w:cs="Effra"/>
        </w:rPr>
        <w:t xml:space="preserve"> to </w:t>
      </w:r>
      <w:r w:rsidR="00571394" w:rsidRPr="00817062">
        <w:rPr>
          <w:rFonts w:ascii="Effra" w:hAnsi="Effra" w:cs="Effra"/>
        </w:rPr>
        <w:t>7</w:t>
      </w:r>
      <w:r w:rsidRPr="00817062">
        <w:rPr>
          <w:rFonts w:ascii="Effra" w:hAnsi="Effra" w:cs="Effra"/>
        </w:rPr>
        <w:t xml:space="preserve"> calendar days in duration. The USP1 form must then be returned to their line manager or the department’s designated representative for submission to the Human Resources Operations Department.</w:t>
      </w:r>
    </w:p>
    <w:p w14:paraId="6B72BFAB" w14:textId="77777777" w:rsidR="00540C6D" w:rsidRPr="008002D0" w:rsidRDefault="00540C6D" w:rsidP="00F477D3">
      <w:pPr>
        <w:pStyle w:val="Heading3"/>
        <w:numPr>
          <w:ilvl w:val="0"/>
          <w:numId w:val="7"/>
        </w:numPr>
        <w:spacing w:line="240" w:lineRule="exact"/>
        <w:ind w:hanging="720"/>
        <w:rPr>
          <w:rFonts w:ascii="Effra" w:hAnsi="Effra" w:cs="Effra"/>
        </w:rPr>
      </w:pPr>
      <w:bookmarkStart w:id="4" w:name="_Toc473014947"/>
      <w:r w:rsidRPr="008002D0">
        <w:rPr>
          <w:rFonts w:ascii="Effra" w:hAnsi="Effra" w:cs="Effra"/>
        </w:rPr>
        <w:t>Eighth day of absence (includes any non-working day)</w:t>
      </w:r>
      <w:bookmarkEnd w:id="4"/>
    </w:p>
    <w:p w14:paraId="2C2FF5D6" w14:textId="77777777" w:rsidR="00E72334" w:rsidRPr="008002D0" w:rsidRDefault="00E72334" w:rsidP="00F477D3">
      <w:pPr>
        <w:autoSpaceDE w:val="0"/>
        <w:autoSpaceDN w:val="0"/>
        <w:adjustRightInd w:val="0"/>
        <w:spacing w:line="240" w:lineRule="exact"/>
        <w:ind w:hanging="720"/>
        <w:rPr>
          <w:rFonts w:ascii="Effra" w:hAnsi="Effra" w:cs="Effra"/>
          <w:szCs w:val="22"/>
        </w:rPr>
      </w:pPr>
    </w:p>
    <w:p w14:paraId="46F6F02D" w14:textId="77777777" w:rsidR="00E72334"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t xml:space="preserve">For absences exceeding 7 calendar days or more, an employee must obtain a fit note, usually issued by their GP, which should be submitted to their line manager or designated representative. The medical certificate should then be attached to a USP1 form, with the relevant section completed, and then forwarded to the </w:t>
      </w:r>
      <w:r w:rsidR="008002D0" w:rsidRPr="00817062">
        <w:rPr>
          <w:rFonts w:ascii="Effra" w:hAnsi="Effra" w:cs="Effra"/>
        </w:rPr>
        <w:t xml:space="preserve">Human Resources Operations </w:t>
      </w:r>
      <w:r w:rsidRPr="00817062">
        <w:rPr>
          <w:rFonts w:ascii="Effra" w:hAnsi="Effra" w:cs="Effra"/>
        </w:rPr>
        <w:t>Department</w:t>
      </w:r>
      <w:r w:rsidR="008002D0" w:rsidRPr="00817062">
        <w:rPr>
          <w:rFonts w:ascii="Effra" w:hAnsi="Effra" w:cs="Effra"/>
        </w:rPr>
        <w:t xml:space="preserve"> (this can be emailed to </w:t>
      </w:r>
      <w:hyperlink r:id="rId10" w:history="1">
        <w:r w:rsidR="00817062" w:rsidRPr="00432EFD">
          <w:rPr>
            <w:rStyle w:val="Hyperlink"/>
            <w:rFonts w:ascii="Effra" w:hAnsi="Effra" w:cs="Effra"/>
          </w:rPr>
          <w:t>payroll@reading.ac.uk</w:t>
        </w:r>
      </w:hyperlink>
      <w:r w:rsidR="00817062">
        <w:rPr>
          <w:rFonts w:ascii="Effra" w:hAnsi="Effra" w:cs="Effra"/>
        </w:rPr>
        <w:t>)</w:t>
      </w:r>
      <w:r w:rsidRPr="00817062">
        <w:rPr>
          <w:rFonts w:ascii="Effra" w:hAnsi="Effra" w:cs="Effra"/>
        </w:rPr>
        <w:t>.</w:t>
      </w:r>
    </w:p>
    <w:p w14:paraId="0A68DB99" w14:textId="77777777" w:rsidR="00817062" w:rsidRDefault="00817062" w:rsidP="00F477D3">
      <w:pPr>
        <w:pStyle w:val="ListParagraph"/>
        <w:autoSpaceDE w:val="0"/>
        <w:autoSpaceDN w:val="0"/>
        <w:adjustRightInd w:val="0"/>
        <w:spacing w:line="240" w:lineRule="exact"/>
        <w:ind w:left="360" w:hanging="720"/>
        <w:rPr>
          <w:rFonts w:ascii="Effra" w:hAnsi="Effra" w:cs="Effra"/>
        </w:rPr>
      </w:pPr>
    </w:p>
    <w:p w14:paraId="73BD299C" w14:textId="77777777" w:rsidR="00540C6D" w:rsidRPr="00817062"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t>From this point onwards</w:t>
      </w:r>
      <w:r w:rsidR="00817062">
        <w:rPr>
          <w:rFonts w:ascii="Effra" w:hAnsi="Effra" w:cs="Effra"/>
        </w:rPr>
        <w:t>,</w:t>
      </w:r>
      <w:r w:rsidRPr="00817062">
        <w:rPr>
          <w:rFonts w:ascii="Effra" w:hAnsi="Effra" w:cs="Effra"/>
        </w:rPr>
        <w:t xml:space="preserve"> </w:t>
      </w:r>
      <w:r w:rsidR="00817062">
        <w:rPr>
          <w:rFonts w:ascii="Effra" w:hAnsi="Effra" w:cs="Effra"/>
        </w:rPr>
        <w:t xml:space="preserve">fit notes (formerly known as medical certificates) </w:t>
      </w:r>
      <w:r w:rsidRPr="00817062">
        <w:rPr>
          <w:rFonts w:ascii="Effra" w:hAnsi="Effra" w:cs="Effra"/>
        </w:rPr>
        <w:t>must be submitted in a timely manner to cover any further periods of absence. Sick pay may be withheld in the event of non</w:t>
      </w:r>
      <w:r w:rsidR="008002D0" w:rsidRPr="00817062">
        <w:rPr>
          <w:rFonts w:ascii="Effra" w:hAnsi="Effra" w:cs="Effra"/>
        </w:rPr>
        <w:t>-</w:t>
      </w:r>
      <w:r w:rsidRPr="00817062">
        <w:rPr>
          <w:rFonts w:ascii="Effra" w:hAnsi="Effra" w:cs="Effra"/>
        </w:rPr>
        <w:t>receipt of medical certificates by H</w:t>
      </w:r>
      <w:r w:rsidR="00571394" w:rsidRPr="00817062">
        <w:rPr>
          <w:rFonts w:ascii="Effra" w:hAnsi="Effra" w:cs="Effra"/>
        </w:rPr>
        <w:t xml:space="preserve">uman </w:t>
      </w:r>
      <w:r w:rsidRPr="00817062">
        <w:rPr>
          <w:rFonts w:ascii="Effra" w:hAnsi="Effra" w:cs="Effra"/>
        </w:rPr>
        <w:t>R</w:t>
      </w:r>
      <w:r w:rsidR="00571394" w:rsidRPr="00817062">
        <w:rPr>
          <w:rFonts w:ascii="Effra" w:hAnsi="Effra" w:cs="Effra"/>
        </w:rPr>
        <w:t>esources</w:t>
      </w:r>
      <w:r w:rsidRPr="00817062">
        <w:rPr>
          <w:rFonts w:ascii="Effra" w:hAnsi="Effra" w:cs="Effra"/>
        </w:rPr>
        <w:t>.</w:t>
      </w:r>
    </w:p>
    <w:p w14:paraId="3AF24C3E" w14:textId="77777777" w:rsidR="00540C6D" w:rsidRPr="008002D0" w:rsidRDefault="00540C6D" w:rsidP="00F477D3">
      <w:pPr>
        <w:pStyle w:val="Heading3"/>
        <w:numPr>
          <w:ilvl w:val="0"/>
          <w:numId w:val="7"/>
        </w:numPr>
        <w:spacing w:line="240" w:lineRule="exact"/>
        <w:ind w:hanging="720"/>
        <w:rPr>
          <w:rFonts w:ascii="Effra" w:hAnsi="Effra" w:cs="Effra"/>
        </w:rPr>
      </w:pPr>
      <w:bookmarkStart w:id="5" w:name="_Toc473014948"/>
      <w:r w:rsidRPr="008002D0">
        <w:rPr>
          <w:rFonts w:ascii="Effra" w:hAnsi="Effra" w:cs="Effra"/>
        </w:rPr>
        <w:t>Non-working day</w:t>
      </w:r>
      <w:bookmarkEnd w:id="5"/>
    </w:p>
    <w:p w14:paraId="7C63C90D" w14:textId="77777777" w:rsidR="00214750" w:rsidRPr="008002D0" w:rsidRDefault="00214750" w:rsidP="00F477D3">
      <w:pPr>
        <w:autoSpaceDE w:val="0"/>
        <w:autoSpaceDN w:val="0"/>
        <w:adjustRightInd w:val="0"/>
        <w:spacing w:line="240" w:lineRule="exact"/>
        <w:ind w:hanging="720"/>
        <w:rPr>
          <w:rFonts w:ascii="Effra" w:hAnsi="Effra" w:cs="Effra"/>
          <w:szCs w:val="22"/>
        </w:rPr>
      </w:pPr>
    </w:p>
    <w:p w14:paraId="1B24F275" w14:textId="77777777" w:rsidR="00540C6D"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lastRenderedPageBreak/>
        <w:t>In reporting sickness absence it is important to understand the relevance of the "non</w:t>
      </w:r>
      <w:r w:rsidR="008002D0" w:rsidRPr="00817062">
        <w:rPr>
          <w:rFonts w:ascii="Effra" w:hAnsi="Effra" w:cs="Effra"/>
        </w:rPr>
        <w:t>-</w:t>
      </w:r>
      <w:r w:rsidRPr="00817062">
        <w:rPr>
          <w:rFonts w:ascii="Effra" w:hAnsi="Effra" w:cs="Effra"/>
        </w:rPr>
        <w:t xml:space="preserve">working" day, particularly for those who do not work the standard week (i.e. Monday to Friday). For example, for a part time member of staff who normally works Monday to Wednesday each week, and who rings in sick on the Monday, Tuesday and Wednesday, the </w:t>
      </w:r>
      <w:r w:rsidR="008002D0" w:rsidRPr="00817062">
        <w:rPr>
          <w:rFonts w:ascii="Effra" w:hAnsi="Effra" w:cs="Effra"/>
        </w:rPr>
        <w:t>eighth</w:t>
      </w:r>
      <w:r w:rsidRPr="00817062">
        <w:rPr>
          <w:rFonts w:ascii="Effra" w:hAnsi="Effra" w:cs="Effra"/>
        </w:rPr>
        <w:t xml:space="preserve"> day of absence will be the following Monday, i.e. the eighth calendar day, when a </w:t>
      </w:r>
      <w:r w:rsidR="00571394" w:rsidRPr="00817062">
        <w:rPr>
          <w:rFonts w:ascii="Effra" w:hAnsi="Effra" w:cs="Effra"/>
        </w:rPr>
        <w:t>fit note</w:t>
      </w:r>
      <w:r w:rsidRPr="00817062">
        <w:rPr>
          <w:rFonts w:ascii="Effra" w:hAnsi="Effra" w:cs="Effra"/>
        </w:rPr>
        <w:t xml:space="preserve"> will be required. If the employee returns to work on the </w:t>
      </w:r>
      <w:r w:rsidR="008002D0" w:rsidRPr="00817062">
        <w:rPr>
          <w:rFonts w:ascii="Effra" w:hAnsi="Effra" w:cs="Effra"/>
        </w:rPr>
        <w:t xml:space="preserve">eighth </w:t>
      </w:r>
      <w:r w:rsidRPr="00817062">
        <w:rPr>
          <w:rFonts w:ascii="Effra" w:hAnsi="Effra" w:cs="Effra"/>
        </w:rPr>
        <w:t>day and it is her / his first day of fitness, only the normal working days (in this case Monday, Tuesday and Wednesday) would be recorded as absences against the sickness record.</w:t>
      </w:r>
    </w:p>
    <w:p w14:paraId="73763A5B" w14:textId="77777777" w:rsidR="00F477D3" w:rsidRDefault="00F477D3" w:rsidP="00F477D3">
      <w:pPr>
        <w:pStyle w:val="ListParagraph"/>
        <w:autoSpaceDE w:val="0"/>
        <w:autoSpaceDN w:val="0"/>
        <w:adjustRightInd w:val="0"/>
        <w:spacing w:line="240" w:lineRule="exact"/>
        <w:ind w:left="360"/>
        <w:rPr>
          <w:rFonts w:ascii="Effra" w:hAnsi="Effra" w:cs="Effra"/>
        </w:rPr>
      </w:pPr>
    </w:p>
    <w:p w14:paraId="19A9BCAE" w14:textId="77777777" w:rsidR="00540C6D" w:rsidRPr="008002D0" w:rsidRDefault="00540C6D" w:rsidP="00F477D3">
      <w:pPr>
        <w:pStyle w:val="Heading3"/>
        <w:numPr>
          <w:ilvl w:val="0"/>
          <w:numId w:val="7"/>
        </w:numPr>
        <w:spacing w:line="240" w:lineRule="exact"/>
        <w:ind w:hanging="720"/>
        <w:rPr>
          <w:rFonts w:ascii="Effra" w:hAnsi="Effra" w:cs="Effra"/>
        </w:rPr>
      </w:pPr>
      <w:bookmarkStart w:id="6" w:name="_Toc473014949"/>
      <w:r w:rsidRPr="008002D0">
        <w:rPr>
          <w:rFonts w:ascii="Effra" w:hAnsi="Effra" w:cs="Effra"/>
        </w:rPr>
        <w:t>Unauthorised absence</w:t>
      </w:r>
      <w:bookmarkEnd w:id="6"/>
    </w:p>
    <w:p w14:paraId="1FB8305C" w14:textId="77777777" w:rsidR="00214750" w:rsidRPr="008002D0" w:rsidRDefault="00214750" w:rsidP="00F477D3">
      <w:pPr>
        <w:autoSpaceDE w:val="0"/>
        <w:autoSpaceDN w:val="0"/>
        <w:adjustRightInd w:val="0"/>
        <w:spacing w:line="240" w:lineRule="exact"/>
        <w:ind w:hanging="720"/>
        <w:rPr>
          <w:rFonts w:ascii="Effra" w:hAnsi="Effra" w:cs="Effra"/>
          <w:szCs w:val="22"/>
        </w:rPr>
      </w:pPr>
    </w:p>
    <w:p w14:paraId="78240865" w14:textId="77777777" w:rsidR="00214750"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t xml:space="preserve">Absence that has not been </w:t>
      </w:r>
      <w:r w:rsidR="00D13041" w:rsidRPr="00817062">
        <w:rPr>
          <w:rFonts w:ascii="Effra" w:hAnsi="Effra" w:cs="Effra"/>
        </w:rPr>
        <w:t>notified in</w:t>
      </w:r>
      <w:r w:rsidRPr="00817062">
        <w:rPr>
          <w:rFonts w:ascii="Effra" w:hAnsi="Effra" w:cs="Effra"/>
        </w:rPr>
        <w:t xml:space="preserve"> accordance with this policy will be treated as unauthorised absence</w:t>
      </w:r>
      <w:r w:rsidR="008002D0" w:rsidRPr="00817062">
        <w:rPr>
          <w:rFonts w:ascii="Effra" w:hAnsi="Effra" w:cs="Effra"/>
        </w:rPr>
        <w:t xml:space="preserve"> under the University’s </w:t>
      </w:r>
      <w:r w:rsidR="008002D0" w:rsidRPr="00817062">
        <w:rPr>
          <w:rFonts w:ascii="Effra" w:hAnsi="Effra" w:cs="Effra"/>
          <w:i/>
        </w:rPr>
        <w:t>Disciplinary Procedure</w:t>
      </w:r>
      <w:r w:rsidRPr="00817062">
        <w:rPr>
          <w:rFonts w:ascii="Effra" w:hAnsi="Effra" w:cs="Effra"/>
        </w:rPr>
        <w:t>, unless a reason is subsequently given which the manager considers acceptable.</w:t>
      </w:r>
    </w:p>
    <w:p w14:paraId="1962F5C4" w14:textId="77777777" w:rsidR="00817062" w:rsidRDefault="00817062" w:rsidP="00F477D3">
      <w:pPr>
        <w:pStyle w:val="ListParagraph"/>
        <w:autoSpaceDE w:val="0"/>
        <w:autoSpaceDN w:val="0"/>
        <w:adjustRightInd w:val="0"/>
        <w:spacing w:line="240" w:lineRule="exact"/>
        <w:ind w:left="360" w:hanging="720"/>
        <w:rPr>
          <w:rFonts w:ascii="Effra" w:hAnsi="Effra" w:cs="Effra"/>
        </w:rPr>
      </w:pPr>
    </w:p>
    <w:p w14:paraId="047B2969" w14:textId="77777777" w:rsidR="00214750"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t>If a member of staff does not report for work and has not informed their immediate line manager or other senior member of staff why they have not attended for work, their line manager should make all reasonable efforts to contact them e.g. by telephone or in writing and should record any action taken.</w:t>
      </w:r>
    </w:p>
    <w:p w14:paraId="03F06662" w14:textId="77777777" w:rsidR="00817062" w:rsidRPr="00817062" w:rsidRDefault="00817062" w:rsidP="00F477D3">
      <w:pPr>
        <w:pStyle w:val="ListParagraph"/>
        <w:spacing w:line="240" w:lineRule="exact"/>
        <w:ind w:hanging="720"/>
        <w:rPr>
          <w:rFonts w:ascii="Effra" w:hAnsi="Effra" w:cs="Effra"/>
        </w:rPr>
      </w:pPr>
    </w:p>
    <w:p w14:paraId="38946AC9" w14:textId="77777777" w:rsidR="00214750"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t xml:space="preserve">Where the manager has been unable to make contact with the employee the manager should contact the relevant HR Partner/Adviser who will provide advice on the most suitable </w:t>
      </w:r>
      <w:r w:rsidR="00571394" w:rsidRPr="00817062">
        <w:rPr>
          <w:rFonts w:ascii="Effra" w:hAnsi="Effra" w:cs="Effra"/>
        </w:rPr>
        <w:t>course of action to follow</w:t>
      </w:r>
      <w:r w:rsidRPr="00817062">
        <w:rPr>
          <w:rFonts w:ascii="Effra" w:hAnsi="Effra" w:cs="Effra"/>
        </w:rPr>
        <w:t xml:space="preserve">. </w:t>
      </w:r>
      <w:r w:rsidR="005D4229" w:rsidRPr="00817062">
        <w:rPr>
          <w:rFonts w:ascii="Effra" w:hAnsi="Effra" w:cs="Effra"/>
        </w:rPr>
        <w:t xml:space="preserve"> </w:t>
      </w:r>
    </w:p>
    <w:p w14:paraId="30D168CD" w14:textId="77777777" w:rsidR="00817062" w:rsidRPr="00817062" w:rsidRDefault="00817062" w:rsidP="00F477D3">
      <w:pPr>
        <w:pStyle w:val="ListParagraph"/>
        <w:spacing w:line="240" w:lineRule="exact"/>
        <w:ind w:hanging="720"/>
        <w:rPr>
          <w:rFonts w:ascii="Effra" w:hAnsi="Effra" w:cs="Effra"/>
        </w:rPr>
      </w:pPr>
    </w:p>
    <w:p w14:paraId="6CAE5AC2" w14:textId="77777777" w:rsidR="00B0396A"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t xml:space="preserve">Failure to report sickness absence in accordance with this procedure may result in the loss of sick pay and </w:t>
      </w:r>
      <w:r w:rsidR="005D4229" w:rsidRPr="00817062">
        <w:rPr>
          <w:rFonts w:ascii="Effra" w:hAnsi="Effra" w:cs="Effra"/>
        </w:rPr>
        <w:t>may</w:t>
      </w:r>
      <w:r w:rsidRPr="00817062">
        <w:rPr>
          <w:rFonts w:ascii="Effra" w:hAnsi="Effra" w:cs="Effra"/>
        </w:rPr>
        <w:t xml:space="preserve"> </w:t>
      </w:r>
      <w:r w:rsidR="008002D0" w:rsidRPr="00817062">
        <w:rPr>
          <w:rFonts w:ascii="Effra" w:hAnsi="Effra" w:cs="Effra"/>
        </w:rPr>
        <w:t xml:space="preserve">be dealt with under the University’s </w:t>
      </w:r>
      <w:r w:rsidR="008002D0" w:rsidRPr="00817062">
        <w:rPr>
          <w:rFonts w:ascii="Effra" w:hAnsi="Effra" w:cs="Effra"/>
          <w:i/>
        </w:rPr>
        <w:t>Disciplinary Procedure</w:t>
      </w:r>
      <w:r w:rsidRPr="00817062">
        <w:rPr>
          <w:rFonts w:ascii="Effra" w:hAnsi="Effra" w:cs="Effra"/>
        </w:rPr>
        <w:t>.</w:t>
      </w:r>
    </w:p>
    <w:p w14:paraId="77DCBFF5" w14:textId="77777777" w:rsidR="00540C6D" w:rsidRPr="008002D0" w:rsidRDefault="00540C6D" w:rsidP="00F477D3">
      <w:pPr>
        <w:pStyle w:val="Heading3"/>
        <w:numPr>
          <w:ilvl w:val="0"/>
          <w:numId w:val="7"/>
        </w:numPr>
        <w:spacing w:line="240" w:lineRule="exact"/>
        <w:ind w:hanging="720"/>
        <w:rPr>
          <w:rFonts w:ascii="Effra" w:hAnsi="Effra" w:cs="Effra"/>
        </w:rPr>
      </w:pPr>
      <w:bookmarkStart w:id="7" w:name="_Toc473014950"/>
      <w:r w:rsidRPr="008002D0">
        <w:rPr>
          <w:rFonts w:ascii="Effra" w:hAnsi="Effra" w:cs="Effra"/>
        </w:rPr>
        <w:t>Persistent short-term absences</w:t>
      </w:r>
      <w:bookmarkEnd w:id="7"/>
    </w:p>
    <w:p w14:paraId="6ABD0107" w14:textId="77777777" w:rsidR="00214750" w:rsidRPr="008002D0" w:rsidRDefault="00214750" w:rsidP="00F477D3">
      <w:pPr>
        <w:autoSpaceDE w:val="0"/>
        <w:autoSpaceDN w:val="0"/>
        <w:adjustRightInd w:val="0"/>
        <w:spacing w:line="240" w:lineRule="exact"/>
        <w:ind w:hanging="720"/>
        <w:rPr>
          <w:rFonts w:ascii="Effra" w:hAnsi="Effra" w:cs="Effra"/>
          <w:szCs w:val="22"/>
        </w:rPr>
      </w:pPr>
    </w:p>
    <w:p w14:paraId="6FDD6074" w14:textId="77777777" w:rsidR="00214750"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t xml:space="preserve">These absences will generally be for relatively minor illness or injury e.g. for such common ailments as flu, stomach upset, back pain etc. </w:t>
      </w:r>
      <w:r w:rsidR="005D4229" w:rsidRPr="00817062">
        <w:rPr>
          <w:rFonts w:ascii="Effra" w:hAnsi="Effra" w:cs="Effra"/>
        </w:rPr>
        <w:t xml:space="preserve"> </w:t>
      </w:r>
      <w:r w:rsidRPr="00817062">
        <w:rPr>
          <w:rFonts w:ascii="Effra" w:hAnsi="Effra" w:cs="Effra"/>
        </w:rPr>
        <w:t>The absences may be due to a variety of reasons, or due to a persistent medical condition.</w:t>
      </w:r>
    </w:p>
    <w:p w14:paraId="1ACA2619" w14:textId="77777777" w:rsidR="00817062" w:rsidRDefault="00817062" w:rsidP="00F477D3">
      <w:pPr>
        <w:pStyle w:val="ListParagraph"/>
        <w:autoSpaceDE w:val="0"/>
        <w:autoSpaceDN w:val="0"/>
        <w:adjustRightInd w:val="0"/>
        <w:spacing w:line="240" w:lineRule="exact"/>
        <w:ind w:left="360" w:hanging="720"/>
        <w:rPr>
          <w:rFonts w:ascii="Effra" w:hAnsi="Effra" w:cs="Effra"/>
        </w:rPr>
      </w:pPr>
    </w:p>
    <w:p w14:paraId="58244C8C" w14:textId="77777777" w:rsidR="00214750"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rPr>
        <w:t xml:space="preserve">Where there appears to be a problem of persistent short absences the line manager should explore with the member of staff whether there are any underlying problems that are causing the absence and may refer them to Occupational Health.  </w:t>
      </w:r>
    </w:p>
    <w:p w14:paraId="03996AEF" w14:textId="77777777" w:rsidR="00817062" w:rsidRPr="00817062" w:rsidRDefault="00817062" w:rsidP="00F477D3">
      <w:pPr>
        <w:pStyle w:val="ListParagraph"/>
        <w:spacing w:line="240" w:lineRule="exact"/>
        <w:ind w:hanging="720"/>
        <w:rPr>
          <w:rFonts w:ascii="Effra" w:hAnsi="Effra" w:cs="Effra"/>
        </w:rPr>
      </w:pPr>
    </w:p>
    <w:p w14:paraId="2FA7FEA9" w14:textId="77777777" w:rsidR="00214750" w:rsidRPr="00817062" w:rsidRDefault="00540C6D" w:rsidP="00F477D3">
      <w:pPr>
        <w:pStyle w:val="ListParagraph"/>
        <w:numPr>
          <w:ilvl w:val="1"/>
          <w:numId w:val="7"/>
        </w:numPr>
        <w:autoSpaceDE w:val="0"/>
        <w:autoSpaceDN w:val="0"/>
        <w:adjustRightInd w:val="0"/>
        <w:spacing w:line="240" w:lineRule="exact"/>
        <w:ind w:hanging="720"/>
        <w:rPr>
          <w:rFonts w:ascii="Effra" w:hAnsi="Effra" w:cs="Effra"/>
        </w:rPr>
      </w:pPr>
      <w:r w:rsidRPr="00817062">
        <w:rPr>
          <w:rFonts w:ascii="Effra" w:hAnsi="Effra" w:cs="Effra"/>
          <w:bCs/>
        </w:rPr>
        <w:t xml:space="preserve">As a guideline </w:t>
      </w:r>
      <w:r w:rsidRPr="00817062">
        <w:rPr>
          <w:rFonts w:ascii="Effra" w:hAnsi="Effra" w:cs="Effra"/>
        </w:rPr>
        <w:t xml:space="preserve">the following will </w:t>
      </w:r>
      <w:r w:rsidRPr="00817062">
        <w:rPr>
          <w:rFonts w:ascii="Effra" w:hAnsi="Effra" w:cs="Effra"/>
          <w:bCs/>
        </w:rPr>
        <w:t xml:space="preserve">normally </w:t>
      </w:r>
      <w:r w:rsidRPr="00817062">
        <w:rPr>
          <w:rFonts w:ascii="Effra" w:hAnsi="Effra" w:cs="Effra"/>
        </w:rPr>
        <w:t xml:space="preserve">be regarded as persistent short term absences and will trigger </w:t>
      </w:r>
      <w:r w:rsidR="008002D0" w:rsidRPr="00817062">
        <w:rPr>
          <w:rFonts w:ascii="Effra" w:hAnsi="Effra" w:cs="Effra"/>
        </w:rPr>
        <w:t xml:space="preserve">action under the University’s </w:t>
      </w:r>
      <w:r w:rsidR="008002D0" w:rsidRPr="00817062">
        <w:rPr>
          <w:rFonts w:ascii="Effra" w:hAnsi="Effra" w:cs="Effra"/>
          <w:i/>
        </w:rPr>
        <w:t>Ill Health Procedure</w:t>
      </w:r>
      <w:r w:rsidR="005D4229" w:rsidRPr="00817062">
        <w:rPr>
          <w:rFonts w:ascii="Effra" w:hAnsi="Effra" w:cs="Effra"/>
        </w:rPr>
        <w:t>:</w:t>
      </w:r>
    </w:p>
    <w:p w14:paraId="5AE156D6" w14:textId="77777777" w:rsidR="00817062" w:rsidRDefault="00817062" w:rsidP="00F477D3">
      <w:pPr>
        <w:pStyle w:val="ListParagraph"/>
        <w:autoSpaceDE w:val="0"/>
        <w:autoSpaceDN w:val="0"/>
        <w:adjustRightInd w:val="0"/>
        <w:spacing w:line="240" w:lineRule="exact"/>
        <w:ind w:left="1069" w:hanging="720"/>
        <w:rPr>
          <w:rFonts w:ascii="Effra" w:hAnsi="Effra" w:cs="Effra"/>
        </w:rPr>
      </w:pPr>
    </w:p>
    <w:p w14:paraId="11CD277D" w14:textId="77777777" w:rsidR="00817062" w:rsidRDefault="00540C6D" w:rsidP="00F477D3">
      <w:pPr>
        <w:pStyle w:val="ListParagraph"/>
        <w:numPr>
          <w:ilvl w:val="0"/>
          <w:numId w:val="5"/>
        </w:numPr>
        <w:autoSpaceDE w:val="0"/>
        <w:autoSpaceDN w:val="0"/>
        <w:adjustRightInd w:val="0"/>
        <w:spacing w:line="240" w:lineRule="exact"/>
        <w:ind w:left="1134" w:hanging="720"/>
        <w:rPr>
          <w:rFonts w:ascii="Effra" w:hAnsi="Effra" w:cs="Effra"/>
        </w:rPr>
      </w:pPr>
      <w:r w:rsidRPr="00817062">
        <w:rPr>
          <w:rFonts w:ascii="Effra" w:hAnsi="Effra" w:cs="Effra"/>
        </w:rPr>
        <w:t>Three periods of sickness absence in a 3 month period</w:t>
      </w:r>
      <w:r w:rsidR="005D4229" w:rsidRPr="00817062">
        <w:rPr>
          <w:rFonts w:ascii="Effra" w:hAnsi="Effra" w:cs="Effra"/>
        </w:rPr>
        <w:t>;</w:t>
      </w:r>
    </w:p>
    <w:p w14:paraId="06708E6D" w14:textId="77777777" w:rsidR="00817062" w:rsidRDefault="00540C6D" w:rsidP="00F477D3">
      <w:pPr>
        <w:pStyle w:val="ListParagraph"/>
        <w:numPr>
          <w:ilvl w:val="0"/>
          <w:numId w:val="5"/>
        </w:numPr>
        <w:autoSpaceDE w:val="0"/>
        <w:autoSpaceDN w:val="0"/>
        <w:adjustRightInd w:val="0"/>
        <w:spacing w:line="240" w:lineRule="exact"/>
        <w:ind w:left="1134" w:hanging="720"/>
        <w:rPr>
          <w:rFonts w:ascii="Effra" w:hAnsi="Effra" w:cs="Effra"/>
        </w:rPr>
      </w:pPr>
      <w:r w:rsidRPr="00817062">
        <w:rPr>
          <w:rFonts w:ascii="Effra" w:hAnsi="Effra" w:cs="Effra"/>
        </w:rPr>
        <w:t>Regular absence on certain days, e.g. Mondays or Fridays, long shift days, known busy days etc</w:t>
      </w:r>
      <w:r w:rsidR="005D4229" w:rsidRPr="00817062">
        <w:rPr>
          <w:rFonts w:ascii="Effra" w:hAnsi="Effra" w:cs="Effra"/>
        </w:rPr>
        <w:t>;</w:t>
      </w:r>
    </w:p>
    <w:p w14:paraId="27149EED" w14:textId="77777777" w:rsidR="00540C6D" w:rsidRPr="00817062" w:rsidRDefault="00540C6D" w:rsidP="00F477D3">
      <w:pPr>
        <w:pStyle w:val="ListParagraph"/>
        <w:numPr>
          <w:ilvl w:val="0"/>
          <w:numId w:val="5"/>
        </w:numPr>
        <w:autoSpaceDE w:val="0"/>
        <w:autoSpaceDN w:val="0"/>
        <w:adjustRightInd w:val="0"/>
        <w:spacing w:line="240" w:lineRule="exact"/>
        <w:ind w:left="1134" w:hanging="720"/>
        <w:rPr>
          <w:rFonts w:ascii="Effra" w:hAnsi="Effra" w:cs="Effra"/>
        </w:rPr>
      </w:pPr>
      <w:r w:rsidRPr="00817062">
        <w:rPr>
          <w:rFonts w:ascii="Effra" w:hAnsi="Effra" w:cs="Effra"/>
        </w:rPr>
        <w:t>An employee may also be considered to have an unacceptable level of persistent short term absence where a combination of odd days, longer periods and patterns of absence cause the line manager concern.</w:t>
      </w:r>
    </w:p>
    <w:p w14:paraId="5D21ADD5" w14:textId="77777777" w:rsidR="00066FC3" w:rsidRPr="008002D0" w:rsidRDefault="00066FC3" w:rsidP="00F477D3">
      <w:pPr>
        <w:pStyle w:val="Heading3"/>
        <w:numPr>
          <w:ilvl w:val="0"/>
          <w:numId w:val="7"/>
        </w:numPr>
        <w:spacing w:line="240" w:lineRule="exact"/>
        <w:ind w:hanging="720"/>
        <w:rPr>
          <w:rFonts w:ascii="Effra" w:hAnsi="Effra" w:cs="Effra"/>
        </w:rPr>
      </w:pPr>
      <w:bookmarkStart w:id="8" w:name="_Toc473014951"/>
      <w:r w:rsidRPr="008002D0">
        <w:rPr>
          <w:rFonts w:ascii="Effra" w:hAnsi="Effra" w:cs="Effra"/>
        </w:rPr>
        <w:t>Pregnancy related sickness</w:t>
      </w:r>
      <w:bookmarkEnd w:id="8"/>
    </w:p>
    <w:p w14:paraId="7016A602" w14:textId="77777777" w:rsidR="00214750" w:rsidRPr="008002D0" w:rsidRDefault="00214750" w:rsidP="00F477D3">
      <w:pPr>
        <w:pStyle w:val="NormalWeb"/>
        <w:shd w:val="clear" w:color="auto" w:fill="FFFFFF"/>
        <w:spacing w:before="0" w:beforeAutospacing="0" w:after="0" w:afterAutospacing="0" w:line="240" w:lineRule="exact"/>
        <w:ind w:left="709" w:hanging="720"/>
        <w:rPr>
          <w:rFonts w:ascii="Effra" w:hAnsi="Effra" w:cs="Effra"/>
          <w:sz w:val="22"/>
          <w:lang w:eastAsia="en-US"/>
        </w:rPr>
      </w:pPr>
    </w:p>
    <w:p w14:paraId="2FEB8E91" w14:textId="77777777" w:rsidR="00214750" w:rsidRDefault="00066FC3" w:rsidP="00F477D3">
      <w:pPr>
        <w:pStyle w:val="NormalWeb"/>
        <w:numPr>
          <w:ilvl w:val="1"/>
          <w:numId w:val="7"/>
        </w:numPr>
        <w:shd w:val="clear" w:color="auto" w:fill="FFFFFF"/>
        <w:spacing w:before="0" w:beforeAutospacing="0" w:after="0" w:afterAutospacing="0" w:line="240" w:lineRule="exact"/>
        <w:ind w:hanging="720"/>
        <w:rPr>
          <w:rFonts w:ascii="Effra" w:hAnsi="Effra" w:cs="Effra"/>
          <w:sz w:val="22"/>
          <w:szCs w:val="22"/>
        </w:rPr>
      </w:pPr>
      <w:r w:rsidRPr="008002D0">
        <w:rPr>
          <w:rFonts w:ascii="Effra" w:hAnsi="Effra" w:cs="Effra"/>
          <w:sz w:val="22"/>
          <w:szCs w:val="22"/>
        </w:rPr>
        <w:t xml:space="preserve">An employee who is absent due to a pregnancy-related illness during the four week period prior to her due date will be required to start her maternity leave on the date that she goes off sick, and will be entitled to maternity pay and not sick pay.  </w:t>
      </w:r>
      <w:r w:rsidR="006F6C16">
        <w:rPr>
          <w:rFonts w:ascii="Effra" w:hAnsi="Effra" w:cs="Effra"/>
          <w:sz w:val="22"/>
          <w:szCs w:val="22"/>
        </w:rPr>
        <w:t>D</w:t>
      </w:r>
      <w:r w:rsidRPr="008002D0">
        <w:rPr>
          <w:rFonts w:ascii="Effra" w:hAnsi="Effra" w:cs="Effra"/>
          <w:sz w:val="22"/>
          <w:szCs w:val="22"/>
        </w:rPr>
        <w:t>ays of pregnancy-related illness during this period may be disregarded if the employee wishes to defer the start of her maternity leave period, and a risk assessment does not indicate that carrying out work will endanger her pregnancy.</w:t>
      </w:r>
    </w:p>
    <w:p w14:paraId="7AC9239E" w14:textId="77777777" w:rsidR="00817062" w:rsidRDefault="00817062" w:rsidP="00F477D3">
      <w:pPr>
        <w:pStyle w:val="NormalWeb"/>
        <w:shd w:val="clear" w:color="auto" w:fill="FFFFFF"/>
        <w:spacing w:before="0" w:beforeAutospacing="0" w:after="0" w:afterAutospacing="0" w:line="240" w:lineRule="exact"/>
        <w:ind w:left="360" w:hanging="720"/>
        <w:rPr>
          <w:rFonts w:ascii="Effra" w:hAnsi="Effra" w:cs="Effra"/>
          <w:sz w:val="22"/>
          <w:szCs w:val="22"/>
        </w:rPr>
      </w:pPr>
    </w:p>
    <w:p w14:paraId="11686787" w14:textId="77777777" w:rsidR="00066FC3" w:rsidRPr="00817062" w:rsidRDefault="00066FC3" w:rsidP="00F477D3">
      <w:pPr>
        <w:pStyle w:val="NormalWeb"/>
        <w:numPr>
          <w:ilvl w:val="1"/>
          <w:numId w:val="7"/>
        </w:numPr>
        <w:shd w:val="clear" w:color="auto" w:fill="FFFFFF"/>
        <w:spacing w:before="0" w:beforeAutospacing="0" w:after="0" w:afterAutospacing="0" w:line="240" w:lineRule="exact"/>
        <w:ind w:hanging="720"/>
        <w:rPr>
          <w:rFonts w:ascii="Effra" w:hAnsi="Effra" w:cs="Effra"/>
          <w:sz w:val="22"/>
          <w:szCs w:val="22"/>
        </w:rPr>
      </w:pPr>
      <w:r w:rsidRPr="00817062">
        <w:rPr>
          <w:rFonts w:ascii="Effra" w:hAnsi="Effra" w:cs="Effra"/>
          <w:sz w:val="22"/>
          <w:szCs w:val="22"/>
        </w:rPr>
        <w:t xml:space="preserve">Pregnancy-related sickness absence should be recorded separately and </w:t>
      </w:r>
      <w:r w:rsidR="00007AB3" w:rsidRPr="00817062">
        <w:rPr>
          <w:rFonts w:ascii="Effra" w:hAnsi="Effra" w:cs="Effra"/>
          <w:sz w:val="22"/>
          <w:szCs w:val="22"/>
        </w:rPr>
        <w:t xml:space="preserve">will </w:t>
      </w:r>
      <w:r w:rsidRPr="00817062">
        <w:rPr>
          <w:rFonts w:ascii="Effra" w:hAnsi="Effra" w:cs="Effra"/>
          <w:sz w:val="22"/>
          <w:szCs w:val="22"/>
        </w:rPr>
        <w:t>not be taken into account when looking at targets for absence levels.</w:t>
      </w:r>
    </w:p>
    <w:p w14:paraId="6D5854B9" w14:textId="77777777" w:rsidR="00066FC3" w:rsidRPr="008002D0" w:rsidRDefault="00066FC3" w:rsidP="00F477D3">
      <w:pPr>
        <w:pStyle w:val="Heading3"/>
        <w:numPr>
          <w:ilvl w:val="0"/>
          <w:numId w:val="7"/>
        </w:numPr>
        <w:spacing w:line="240" w:lineRule="exact"/>
        <w:ind w:hanging="720"/>
        <w:rPr>
          <w:rFonts w:ascii="Effra" w:hAnsi="Effra" w:cs="Effra"/>
        </w:rPr>
      </w:pPr>
      <w:bookmarkStart w:id="9" w:name="_Toc473014952"/>
      <w:r w:rsidRPr="008002D0">
        <w:rPr>
          <w:rFonts w:ascii="Effra" w:hAnsi="Effra" w:cs="Effra"/>
        </w:rPr>
        <w:lastRenderedPageBreak/>
        <w:t>Disability related sickness</w:t>
      </w:r>
      <w:bookmarkEnd w:id="9"/>
    </w:p>
    <w:p w14:paraId="70B71D43" w14:textId="77777777" w:rsidR="00214750" w:rsidRPr="008002D0" w:rsidRDefault="00214750" w:rsidP="00F477D3">
      <w:pPr>
        <w:pStyle w:val="NormalWeb"/>
        <w:shd w:val="clear" w:color="auto" w:fill="FFFFFF"/>
        <w:spacing w:before="0" w:beforeAutospacing="0" w:after="0" w:afterAutospacing="0" w:line="240" w:lineRule="exact"/>
        <w:ind w:left="709" w:hanging="720"/>
        <w:rPr>
          <w:rFonts w:ascii="Effra" w:hAnsi="Effra" w:cs="Effra"/>
          <w:sz w:val="22"/>
          <w:lang w:eastAsia="en-US"/>
        </w:rPr>
      </w:pPr>
    </w:p>
    <w:p w14:paraId="3BEA8E73" w14:textId="77777777" w:rsidR="00214750" w:rsidRDefault="00066FC3" w:rsidP="00F477D3">
      <w:pPr>
        <w:pStyle w:val="NormalWeb"/>
        <w:numPr>
          <w:ilvl w:val="1"/>
          <w:numId w:val="7"/>
        </w:numPr>
        <w:shd w:val="clear" w:color="auto" w:fill="FFFFFF"/>
        <w:spacing w:before="0" w:beforeAutospacing="0" w:after="0" w:afterAutospacing="0" w:line="240" w:lineRule="exact"/>
        <w:ind w:hanging="720"/>
        <w:rPr>
          <w:rFonts w:ascii="Effra" w:hAnsi="Effra" w:cs="Effra"/>
          <w:sz w:val="22"/>
          <w:szCs w:val="22"/>
        </w:rPr>
      </w:pPr>
      <w:r w:rsidRPr="008002D0">
        <w:rPr>
          <w:rFonts w:ascii="Effra" w:hAnsi="Effra" w:cs="Effra"/>
          <w:sz w:val="22"/>
          <w:szCs w:val="22"/>
        </w:rPr>
        <w:t>Disability related sickness absence will be managed in accordance with the Equality Act 2010 and related Codes of Practice and guidance, and advice on specific cases can be sought from your HR Partners/Adviser.</w:t>
      </w:r>
    </w:p>
    <w:p w14:paraId="3067960A" w14:textId="77777777" w:rsidR="00817062" w:rsidRDefault="00817062" w:rsidP="00F477D3">
      <w:pPr>
        <w:pStyle w:val="NormalWeb"/>
        <w:shd w:val="clear" w:color="auto" w:fill="FFFFFF"/>
        <w:spacing w:before="0" w:beforeAutospacing="0" w:after="0" w:afterAutospacing="0" w:line="240" w:lineRule="exact"/>
        <w:ind w:left="360" w:hanging="720"/>
        <w:rPr>
          <w:rFonts w:ascii="Effra" w:hAnsi="Effra" w:cs="Effra"/>
          <w:sz w:val="22"/>
          <w:szCs w:val="22"/>
        </w:rPr>
      </w:pPr>
    </w:p>
    <w:p w14:paraId="10F3C352" w14:textId="77777777" w:rsidR="00066FC3" w:rsidRPr="00817062" w:rsidRDefault="00066FC3" w:rsidP="00F477D3">
      <w:pPr>
        <w:pStyle w:val="NormalWeb"/>
        <w:numPr>
          <w:ilvl w:val="1"/>
          <w:numId w:val="7"/>
        </w:numPr>
        <w:shd w:val="clear" w:color="auto" w:fill="FFFFFF"/>
        <w:spacing w:before="0" w:beforeAutospacing="0" w:after="0" w:afterAutospacing="0" w:line="240" w:lineRule="exact"/>
        <w:ind w:hanging="720"/>
        <w:rPr>
          <w:rFonts w:ascii="Effra" w:hAnsi="Effra" w:cs="Effra"/>
          <w:sz w:val="22"/>
          <w:szCs w:val="22"/>
        </w:rPr>
      </w:pPr>
      <w:r w:rsidRPr="00817062">
        <w:rPr>
          <w:rFonts w:ascii="Effra" w:hAnsi="Effra" w:cs="Effra"/>
          <w:sz w:val="22"/>
          <w:szCs w:val="22"/>
        </w:rPr>
        <w:t>As a general rule when assessing trigger points for staff with disabilities, the line manager should separate absence as a result of disability from other sickness absence.</w:t>
      </w:r>
    </w:p>
    <w:p w14:paraId="7298D16A" w14:textId="77777777" w:rsidR="00540C6D" w:rsidRPr="008002D0" w:rsidRDefault="00540C6D" w:rsidP="00F477D3">
      <w:pPr>
        <w:pStyle w:val="Heading3"/>
        <w:numPr>
          <w:ilvl w:val="0"/>
          <w:numId w:val="7"/>
        </w:numPr>
        <w:spacing w:line="240" w:lineRule="exact"/>
        <w:ind w:hanging="720"/>
        <w:rPr>
          <w:rFonts w:ascii="Effra" w:hAnsi="Effra" w:cs="Effra"/>
        </w:rPr>
      </w:pPr>
      <w:bookmarkStart w:id="10" w:name="_Toc473014953"/>
      <w:r w:rsidRPr="008002D0">
        <w:rPr>
          <w:rFonts w:ascii="Effra" w:hAnsi="Effra" w:cs="Effra"/>
        </w:rPr>
        <w:t>Return to work – return to work interview</w:t>
      </w:r>
      <w:bookmarkEnd w:id="10"/>
    </w:p>
    <w:p w14:paraId="6BA6CB49" w14:textId="77777777" w:rsidR="00214750" w:rsidRPr="008002D0" w:rsidRDefault="00214750" w:rsidP="00F477D3">
      <w:pPr>
        <w:pStyle w:val="Default"/>
        <w:spacing w:line="240" w:lineRule="exact"/>
        <w:ind w:hanging="720"/>
        <w:rPr>
          <w:rFonts w:ascii="Effra" w:hAnsi="Effra" w:cs="Effra"/>
          <w:color w:val="auto"/>
          <w:sz w:val="22"/>
          <w:szCs w:val="22"/>
        </w:rPr>
      </w:pPr>
    </w:p>
    <w:p w14:paraId="78D1B26B" w14:textId="77777777" w:rsidR="00214750" w:rsidRDefault="00540C6D" w:rsidP="00F477D3">
      <w:pPr>
        <w:pStyle w:val="Default"/>
        <w:numPr>
          <w:ilvl w:val="1"/>
          <w:numId w:val="7"/>
        </w:numPr>
        <w:spacing w:line="240" w:lineRule="exact"/>
        <w:ind w:hanging="720"/>
        <w:rPr>
          <w:rFonts w:ascii="Effra" w:hAnsi="Effra" w:cs="Effra"/>
          <w:color w:val="auto"/>
          <w:sz w:val="22"/>
          <w:szCs w:val="22"/>
        </w:rPr>
      </w:pPr>
      <w:r w:rsidRPr="008002D0">
        <w:rPr>
          <w:rFonts w:ascii="Effra" w:hAnsi="Effra" w:cs="Effra"/>
          <w:color w:val="auto"/>
          <w:sz w:val="22"/>
          <w:szCs w:val="22"/>
        </w:rPr>
        <w:t>When a member of staff returns to work, their line manager should organ</w:t>
      </w:r>
      <w:r w:rsidR="008B68CC" w:rsidRPr="008002D0">
        <w:rPr>
          <w:rFonts w:ascii="Effra" w:hAnsi="Effra" w:cs="Effra"/>
          <w:color w:val="auto"/>
          <w:sz w:val="22"/>
          <w:szCs w:val="22"/>
        </w:rPr>
        <w:t xml:space="preserve">ise a return to work interview, this should happen </w:t>
      </w:r>
      <w:r w:rsidRPr="008002D0">
        <w:rPr>
          <w:rFonts w:ascii="Effra" w:hAnsi="Effra" w:cs="Effra"/>
          <w:color w:val="auto"/>
          <w:sz w:val="22"/>
          <w:szCs w:val="22"/>
        </w:rPr>
        <w:t>for all periods of absence</w:t>
      </w:r>
      <w:r w:rsidR="008B68CC" w:rsidRPr="008002D0">
        <w:rPr>
          <w:rFonts w:ascii="Effra" w:hAnsi="Effra" w:cs="Effra"/>
          <w:color w:val="auto"/>
          <w:sz w:val="22"/>
          <w:szCs w:val="22"/>
        </w:rPr>
        <w:t>, regardless of whether the absence is for 1 day or 1 week</w:t>
      </w:r>
      <w:r w:rsidRPr="008002D0">
        <w:rPr>
          <w:rFonts w:ascii="Effra" w:hAnsi="Effra" w:cs="Effra"/>
          <w:color w:val="auto"/>
          <w:sz w:val="22"/>
          <w:szCs w:val="22"/>
        </w:rPr>
        <w:t>.  Where the employee is returning from long-term sickness absence, a meeting to discuss their return to work plan should have already taken place. However, it is still recommended that the line manager meet with the returning employee on their first day back to help ensure a successful r</w:t>
      </w:r>
      <w:r w:rsidR="00CB79CA" w:rsidRPr="008002D0">
        <w:rPr>
          <w:rFonts w:ascii="Effra" w:hAnsi="Effra" w:cs="Effra"/>
          <w:color w:val="auto"/>
          <w:sz w:val="22"/>
          <w:szCs w:val="22"/>
        </w:rPr>
        <w:t>ehabilitation to the work place</w:t>
      </w:r>
      <w:r w:rsidRPr="008002D0">
        <w:rPr>
          <w:rFonts w:ascii="Effra" w:hAnsi="Effra" w:cs="Effra"/>
          <w:color w:val="auto"/>
          <w:sz w:val="22"/>
          <w:szCs w:val="22"/>
        </w:rPr>
        <w:t xml:space="preserve">. </w:t>
      </w:r>
    </w:p>
    <w:p w14:paraId="1FB6994D" w14:textId="77777777" w:rsidR="00214750" w:rsidRDefault="00CB79CA" w:rsidP="00F477D3">
      <w:pPr>
        <w:pStyle w:val="Default"/>
        <w:numPr>
          <w:ilvl w:val="1"/>
          <w:numId w:val="7"/>
        </w:numPr>
        <w:spacing w:line="240" w:lineRule="exact"/>
        <w:ind w:hanging="720"/>
        <w:rPr>
          <w:rFonts w:ascii="Effra" w:hAnsi="Effra" w:cs="Effra"/>
          <w:color w:val="auto"/>
          <w:sz w:val="22"/>
          <w:szCs w:val="22"/>
        </w:rPr>
      </w:pPr>
      <w:r w:rsidRPr="00817062">
        <w:rPr>
          <w:rFonts w:ascii="Effra" w:hAnsi="Effra" w:cs="Effra"/>
          <w:color w:val="auto"/>
          <w:sz w:val="22"/>
          <w:szCs w:val="22"/>
        </w:rPr>
        <w:t>These interviews should ideally be done on the employee’s first day back at work.</w:t>
      </w:r>
    </w:p>
    <w:p w14:paraId="3B23DE23" w14:textId="77777777" w:rsidR="00214750" w:rsidRDefault="00540C6D" w:rsidP="00F477D3">
      <w:pPr>
        <w:pStyle w:val="Default"/>
        <w:numPr>
          <w:ilvl w:val="1"/>
          <w:numId w:val="7"/>
        </w:numPr>
        <w:spacing w:line="240" w:lineRule="exact"/>
        <w:ind w:hanging="720"/>
        <w:rPr>
          <w:rFonts w:ascii="Effra" w:hAnsi="Effra" w:cs="Effra"/>
          <w:color w:val="auto"/>
          <w:sz w:val="22"/>
          <w:szCs w:val="22"/>
        </w:rPr>
      </w:pPr>
      <w:r w:rsidRPr="00817062">
        <w:rPr>
          <w:rFonts w:ascii="Effra" w:hAnsi="Effra" w:cs="Effra"/>
          <w:color w:val="auto"/>
          <w:sz w:val="22"/>
          <w:szCs w:val="22"/>
        </w:rPr>
        <w:t>In the interview the line manager will ask the member of staff about their illness and how well they have recovered.  They will also complete with the member of staff a self-certificate (USP1) for the first seven calendar days of their illness. The seven days includes those days on which they do not normally work, e.g. weekends and public holidays.</w:t>
      </w:r>
    </w:p>
    <w:p w14:paraId="6A0DC346" w14:textId="77777777" w:rsidR="00214750" w:rsidRPr="00817062" w:rsidRDefault="00540C6D" w:rsidP="00F477D3">
      <w:pPr>
        <w:pStyle w:val="Default"/>
        <w:numPr>
          <w:ilvl w:val="1"/>
          <w:numId w:val="7"/>
        </w:numPr>
        <w:spacing w:line="240" w:lineRule="exact"/>
        <w:ind w:hanging="720"/>
        <w:rPr>
          <w:rFonts w:ascii="Effra" w:hAnsi="Effra" w:cs="Effra"/>
          <w:color w:val="auto"/>
          <w:sz w:val="22"/>
          <w:szCs w:val="22"/>
        </w:rPr>
      </w:pPr>
      <w:r w:rsidRPr="00817062">
        <w:rPr>
          <w:rFonts w:ascii="Effra" w:hAnsi="Effra" w:cs="Effra"/>
          <w:sz w:val="22"/>
          <w:szCs w:val="22"/>
        </w:rPr>
        <w:t>The purpose of the return to work interview is:</w:t>
      </w:r>
    </w:p>
    <w:p w14:paraId="2D09371D" w14:textId="77777777" w:rsidR="00214750" w:rsidRPr="008002D0" w:rsidRDefault="00214750" w:rsidP="00F477D3">
      <w:pPr>
        <w:pStyle w:val="Default"/>
        <w:spacing w:line="240" w:lineRule="exact"/>
        <w:ind w:left="709" w:hanging="720"/>
        <w:rPr>
          <w:rFonts w:ascii="Effra" w:hAnsi="Effra" w:cs="Effra"/>
          <w:color w:val="auto"/>
          <w:sz w:val="22"/>
          <w:szCs w:val="22"/>
        </w:rPr>
      </w:pPr>
    </w:p>
    <w:p w14:paraId="55940F7A" w14:textId="77777777" w:rsidR="00214750" w:rsidRPr="008002D0" w:rsidRDefault="00540C6D" w:rsidP="00F477D3">
      <w:pPr>
        <w:pStyle w:val="Default"/>
        <w:numPr>
          <w:ilvl w:val="1"/>
          <w:numId w:val="6"/>
        </w:numPr>
        <w:spacing w:line="240" w:lineRule="exact"/>
        <w:ind w:hanging="720"/>
        <w:rPr>
          <w:rFonts w:ascii="Effra" w:hAnsi="Effra" w:cs="Effra"/>
          <w:color w:val="auto"/>
          <w:sz w:val="22"/>
          <w:szCs w:val="22"/>
        </w:rPr>
      </w:pPr>
      <w:r w:rsidRPr="008002D0">
        <w:rPr>
          <w:rFonts w:ascii="Effra" w:hAnsi="Effra" w:cs="Effra"/>
          <w:sz w:val="22"/>
          <w:szCs w:val="22"/>
        </w:rPr>
        <w:t>To give the manager the opportunity to check that the employee is fit enough to return to work</w:t>
      </w:r>
    </w:p>
    <w:p w14:paraId="2C22A126" w14:textId="77777777" w:rsidR="00214750" w:rsidRPr="008002D0" w:rsidRDefault="00540C6D" w:rsidP="00F477D3">
      <w:pPr>
        <w:pStyle w:val="Default"/>
        <w:numPr>
          <w:ilvl w:val="1"/>
          <w:numId w:val="6"/>
        </w:numPr>
        <w:spacing w:line="240" w:lineRule="exact"/>
        <w:ind w:left="1134" w:hanging="720"/>
        <w:rPr>
          <w:rFonts w:ascii="Effra" w:hAnsi="Effra" w:cs="Effra"/>
          <w:color w:val="auto"/>
          <w:sz w:val="22"/>
          <w:szCs w:val="22"/>
        </w:rPr>
      </w:pPr>
      <w:r w:rsidRPr="008002D0">
        <w:rPr>
          <w:rFonts w:ascii="Effra" w:hAnsi="Effra" w:cs="Effra"/>
          <w:sz w:val="22"/>
          <w:szCs w:val="22"/>
        </w:rPr>
        <w:t>To give the member of staff an opportunity to discuss any concerns he or she may have, and to identify any domestic, welfare or work related problems in an appropriate forum</w:t>
      </w:r>
    </w:p>
    <w:p w14:paraId="478D02E0" w14:textId="77777777" w:rsidR="00214750" w:rsidRPr="008002D0" w:rsidRDefault="00540C6D" w:rsidP="00F477D3">
      <w:pPr>
        <w:pStyle w:val="Default"/>
        <w:numPr>
          <w:ilvl w:val="1"/>
          <w:numId w:val="6"/>
        </w:numPr>
        <w:spacing w:line="240" w:lineRule="exact"/>
        <w:ind w:left="1134" w:hanging="720"/>
        <w:rPr>
          <w:rFonts w:ascii="Effra" w:hAnsi="Effra" w:cs="Effra"/>
          <w:color w:val="auto"/>
          <w:sz w:val="22"/>
          <w:szCs w:val="22"/>
        </w:rPr>
      </w:pPr>
      <w:r w:rsidRPr="008002D0">
        <w:rPr>
          <w:rFonts w:ascii="Effra" w:hAnsi="Effra" w:cs="Effra"/>
          <w:sz w:val="22"/>
          <w:szCs w:val="22"/>
        </w:rPr>
        <w:t>To establish the reasons for the absence and complete the necessary sickness certification form</w:t>
      </w:r>
    </w:p>
    <w:p w14:paraId="07B41D93" w14:textId="77777777" w:rsidR="00214750" w:rsidRPr="008002D0" w:rsidRDefault="00613AEC" w:rsidP="00F477D3">
      <w:pPr>
        <w:pStyle w:val="Default"/>
        <w:numPr>
          <w:ilvl w:val="1"/>
          <w:numId w:val="6"/>
        </w:numPr>
        <w:spacing w:line="240" w:lineRule="exact"/>
        <w:ind w:left="1134" w:hanging="720"/>
        <w:rPr>
          <w:rFonts w:ascii="Effra" w:hAnsi="Effra" w:cs="Effra"/>
          <w:color w:val="auto"/>
          <w:sz w:val="22"/>
          <w:szCs w:val="22"/>
        </w:rPr>
      </w:pPr>
      <w:r w:rsidRPr="008002D0">
        <w:rPr>
          <w:rFonts w:ascii="Effra" w:hAnsi="Effra" w:cs="Effra"/>
          <w:sz w:val="22"/>
          <w:szCs w:val="22"/>
        </w:rPr>
        <w:t>To inform the employee of the Employee Assistance Programme for advice and support</w:t>
      </w:r>
    </w:p>
    <w:p w14:paraId="23DF4DD8" w14:textId="77777777" w:rsidR="00214750" w:rsidRPr="008002D0" w:rsidRDefault="00540C6D" w:rsidP="00F477D3">
      <w:pPr>
        <w:pStyle w:val="Default"/>
        <w:numPr>
          <w:ilvl w:val="1"/>
          <w:numId w:val="6"/>
        </w:numPr>
        <w:spacing w:line="240" w:lineRule="exact"/>
        <w:ind w:left="1134" w:hanging="720"/>
        <w:rPr>
          <w:rFonts w:ascii="Effra" w:hAnsi="Effra" w:cs="Effra"/>
          <w:color w:val="auto"/>
          <w:sz w:val="22"/>
          <w:szCs w:val="22"/>
        </w:rPr>
      </w:pPr>
      <w:r w:rsidRPr="008002D0">
        <w:rPr>
          <w:rFonts w:ascii="Effra" w:hAnsi="Effra" w:cs="Effra"/>
          <w:sz w:val="22"/>
          <w:szCs w:val="22"/>
        </w:rPr>
        <w:t>To raise the option of the member of staff seeing Occupational Health via a management referral or seek advice for counselling support.</w:t>
      </w:r>
    </w:p>
    <w:p w14:paraId="48BA2F36" w14:textId="77777777" w:rsidR="00214750" w:rsidRPr="008002D0" w:rsidRDefault="00540C6D" w:rsidP="00F477D3">
      <w:pPr>
        <w:pStyle w:val="Default"/>
        <w:numPr>
          <w:ilvl w:val="1"/>
          <w:numId w:val="6"/>
        </w:numPr>
        <w:spacing w:line="240" w:lineRule="exact"/>
        <w:ind w:left="1134" w:hanging="720"/>
        <w:rPr>
          <w:rFonts w:ascii="Effra" w:hAnsi="Effra" w:cs="Effra"/>
          <w:color w:val="auto"/>
          <w:sz w:val="22"/>
          <w:szCs w:val="22"/>
        </w:rPr>
      </w:pPr>
      <w:r w:rsidRPr="008002D0">
        <w:rPr>
          <w:rFonts w:ascii="Effra" w:hAnsi="Effra" w:cs="Effra"/>
          <w:sz w:val="22"/>
          <w:szCs w:val="22"/>
        </w:rPr>
        <w:t>To make the employee aware of any changes that may have occurred during his/her absence</w:t>
      </w:r>
    </w:p>
    <w:p w14:paraId="29B1F8FE" w14:textId="77777777" w:rsidR="00214750" w:rsidRPr="008002D0" w:rsidRDefault="00540C6D" w:rsidP="00F477D3">
      <w:pPr>
        <w:pStyle w:val="Default"/>
        <w:numPr>
          <w:ilvl w:val="1"/>
          <w:numId w:val="6"/>
        </w:numPr>
        <w:spacing w:line="240" w:lineRule="exact"/>
        <w:ind w:left="1134" w:hanging="720"/>
        <w:rPr>
          <w:rFonts w:ascii="Effra" w:hAnsi="Effra" w:cs="Effra"/>
          <w:color w:val="auto"/>
          <w:sz w:val="22"/>
          <w:szCs w:val="22"/>
        </w:rPr>
      </w:pPr>
      <w:r w:rsidRPr="008002D0">
        <w:rPr>
          <w:rFonts w:ascii="Effra" w:hAnsi="Effra" w:cs="Effra"/>
          <w:color w:val="auto"/>
          <w:sz w:val="22"/>
          <w:szCs w:val="22"/>
        </w:rPr>
        <w:t>To discuss any return to work programme or action plan, as appropriate.</w:t>
      </w:r>
    </w:p>
    <w:p w14:paraId="2BAA01F7" w14:textId="77777777" w:rsidR="00214750" w:rsidRPr="008002D0" w:rsidRDefault="00214750" w:rsidP="00F477D3">
      <w:pPr>
        <w:pStyle w:val="ListParagraph"/>
        <w:spacing w:after="0" w:line="240" w:lineRule="exact"/>
        <w:ind w:left="709" w:hanging="720"/>
        <w:rPr>
          <w:rFonts w:ascii="Effra" w:hAnsi="Effra" w:cs="Effra"/>
        </w:rPr>
      </w:pPr>
    </w:p>
    <w:p w14:paraId="341A2477" w14:textId="77777777" w:rsidR="00214750" w:rsidRPr="008002D0" w:rsidRDefault="00540C6D" w:rsidP="00F477D3">
      <w:pPr>
        <w:pStyle w:val="Default"/>
        <w:numPr>
          <w:ilvl w:val="1"/>
          <w:numId w:val="7"/>
        </w:numPr>
        <w:spacing w:line="240" w:lineRule="exact"/>
        <w:ind w:hanging="720"/>
        <w:rPr>
          <w:rFonts w:ascii="Effra" w:hAnsi="Effra" w:cs="Effra"/>
          <w:color w:val="auto"/>
          <w:sz w:val="22"/>
          <w:szCs w:val="22"/>
        </w:rPr>
      </w:pPr>
      <w:r w:rsidRPr="008002D0">
        <w:rPr>
          <w:rFonts w:ascii="Effra" w:hAnsi="Effra" w:cs="Effra"/>
          <w:color w:val="auto"/>
          <w:sz w:val="22"/>
          <w:szCs w:val="22"/>
        </w:rPr>
        <w:t xml:space="preserve">If the member of staff has been absent for more than </w:t>
      </w:r>
      <w:r w:rsidR="00007AB3">
        <w:rPr>
          <w:rFonts w:ascii="Effra" w:hAnsi="Effra" w:cs="Effra"/>
          <w:color w:val="auto"/>
          <w:sz w:val="22"/>
          <w:szCs w:val="22"/>
        </w:rPr>
        <w:t>seven</w:t>
      </w:r>
      <w:r w:rsidRPr="008002D0">
        <w:rPr>
          <w:rFonts w:ascii="Effra" w:hAnsi="Effra" w:cs="Effra"/>
          <w:color w:val="auto"/>
          <w:sz w:val="22"/>
          <w:szCs w:val="22"/>
        </w:rPr>
        <w:t xml:space="preserve"> calendar days (including weekends and public holidays), they should bring with them a “fit note” from their doctor. This should explain the nature of their illness and confirm they are fit to return to work. </w:t>
      </w:r>
    </w:p>
    <w:p w14:paraId="69F5CADC" w14:textId="77777777" w:rsidR="00214750" w:rsidRPr="008002D0" w:rsidRDefault="00214750" w:rsidP="00F477D3">
      <w:pPr>
        <w:pStyle w:val="Default"/>
        <w:spacing w:line="240" w:lineRule="exact"/>
        <w:ind w:left="360" w:hanging="720"/>
        <w:rPr>
          <w:rFonts w:ascii="Effra" w:hAnsi="Effra" w:cs="Effra"/>
          <w:color w:val="auto"/>
          <w:sz w:val="22"/>
          <w:szCs w:val="22"/>
        </w:rPr>
      </w:pPr>
    </w:p>
    <w:p w14:paraId="15744DC4" w14:textId="77777777" w:rsidR="00214750" w:rsidRPr="008002D0" w:rsidRDefault="00540C6D" w:rsidP="00F477D3">
      <w:pPr>
        <w:pStyle w:val="Default"/>
        <w:numPr>
          <w:ilvl w:val="1"/>
          <w:numId w:val="7"/>
        </w:numPr>
        <w:spacing w:line="240" w:lineRule="exact"/>
        <w:ind w:hanging="720"/>
        <w:rPr>
          <w:rFonts w:ascii="Effra" w:hAnsi="Effra" w:cs="Effra"/>
          <w:color w:val="auto"/>
          <w:sz w:val="22"/>
          <w:szCs w:val="22"/>
        </w:rPr>
      </w:pPr>
      <w:r w:rsidRPr="008002D0">
        <w:rPr>
          <w:rFonts w:ascii="Effra" w:hAnsi="Effra" w:cs="Effra"/>
          <w:color w:val="auto"/>
          <w:sz w:val="22"/>
          <w:szCs w:val="22"/>
        </w:rPr>
        <w:t xml:space="preserve">If the employee has been absent for </w:t>
      </w:r>
      <w:r w:rsidR="00007AB3">
        <w:rPr>
          <w:rFonts w:ascii="Effra" w:hAnsi="Effra" w:cs="Effra"/>
          <w:color w:val="auto"/>
          <w:sz w:val="22"/>
          <w:szCs w:val="22"/>
        </w:rPr>
        <w:t>one</w:t>
      </w:r>
      <w:r w:rsidRPr="008002D0">
        <w:rPr>
          <w:rFonts w:ascii="Effra" w:hAnsi="Effra" w:cs="Effra"/>
          <w:color w:val="auto"/>
          <w:sz w:val="22"/>
          <w:szCs w:val="22"/>
        </w:rPr>
        <w:t xml:space="preserve"> month or more, or they have mentioned they have a medical condition or their absence was a result of an accident at work then the employee may be referred to the University’s Occupational Health provider for their advice before their return to work.</w:t>
      </w:r>
    </w:p>
    <w:p w14:paraId="29D804A3" w14:textId="77777777" w:rsidR="00214750" w:rsidRPr="008002D0" w:rsidRDefault="00214750" w:rsidP="00F477D3">
      <w:pPr>
        <w:pStyle w:val="ListParagraph"/>
        <w:spacing w:after="0" w:line="240" w:lineRule="exact"/>
        <w:ind w:left="360" w:hanging="720"/>
        <w:rPr>
          <w:rFonts w:ascii="Effra" w:hAnsi="Effra" w:cs="Effra"/>
        </w:rPr>
      </w:pPr>
    </w:p>
    <w:p w14:paraId="5F36B00A" w14:textId="77777777" w:rsidR="00214750" w:rsidRPr="008002D0" w:rsidRDefault="00540C6D" w:rsidP="00F477D3">
      <w:pPr>
        <w:pStyle w:val="Default"/>
        <w:numPr>
          <w:ilvl w:val="1"/>
          <w:numId w:val="7"/>
        </w:numPr>
        <w:spacing w:line="240" w:lineRule="exact"/>
        <w:ind w:hanging="720"/>
        <w:rPr>
          <w:rFonts w:ascii="Effra" w:hAnsi="Effra" w:cs="Effra"/>
          <w:color w:val="auto"/>
          <w:sz w:val="22"/>
          <w:szCs w:val="22"/>
        </w:rPr>
      </w:pPr>
      <w:r w:rsidRPr="008002D0">
        <w:rPr>
          <w:rFonts w:ascii="Effra" w:hAnsi="Effra" w:cs="Effra"/>
          <w:color w:val="auto"/>
          <w:sz w:val="22"/>
          <w:szCs w:val="22"/>
        </w:rPr>
        <w:t>USP1 form is required by HR Operations to advise that the employee has returned to work.</w:t>
      </w:r>
    </w:p>
    <w:p w14:paraId="500C4CC5" w14:textId="77777777" w:rsidR="00214750" w:rsidRPr="008002D0" w:rsidRDefault="00214750" w:rsidP="00F477D3">
      <w:pPr>
        <w:pStyle w:val="ListParagraph"/>
        <w:spacing w:after="0" w:line="240" w:lineRule="exact"/>
        <w:ind w:left="360" w:hanging="720"/>
        <w:rPr>
          <w:rFonts w:ascii="Effra" w:hAnsi="Effra" w:cs="Effra"/>
        </w:rPr>
      </w:pPr>
    </w:p>
    <w:p w14:paraId="02E9F2F1" w14:textId="77777777" w:rsidR="00540C6D" w:rsidRPr="008002D0" w:rsidRDefault="00540C6D" w:rsidP="00F477D3">
      <w:pPr>
        <w:pStyle w:val="Default"/>
        <w:numPr>
          <w:ilvl w:val="1"/>
          <w:numId w:val="7"/>
        </w:numPr>
        <w:spacing w:line="240" w:lineRule="exact"/>
        <w:ind w:hanging="720"/>
        <w:rPr>
          <w:rFonts w:ascii="Effra" w:hAnsi="Effra" w:cs="Effra"/>
          <w:color w:val="auto"/>
          <w:sz w:val="22"/>
          <w:szCs w:val="22"/>
        </w:rPr>
      </w:pPr>
      <w:r w:rsidRPr="008002D0">
        <w:rPr>
          <w:rFonts w:ascii="Effra" w:hAnsi="Effra" w:cs="Effra"/>
          <w:color w:val="auto"/>
          <w:sz w:val="22"/>
          <w:szCs w:val="22"/>
        </w:rPr>
        <w:t xml:space="preserve">A return to work interview form is available as a guide to line managers on what should be covered in the interview. </w:t>
      </w:r>
    </w:p>
    <w:p w14:paraId="6419C511" w14:textId="77777777" w:rsidR="00540C6D" w:rsidRPr="008002D0" w:rsidRDefault="00540C6D" w:rsidP="00F477D3">
      <w:pPr>
        <w:pStyle w:val="Heading3"/>
        <w:numPr>
          <w:ilvl w:val="0"/>
          <w:numId w:val="7"/>
        </w:numPr>
        <w:spacing w:line="240" w:lineRule="exact"/>
        <w:ind w:hanging="720"/>
        <w:rPr>
          <w:rFonts w:ascii="Effra" w:hAnsi="Effra" w:cs="Effra"/>
        </w:rPr>
      </w:pPr>
      <w:bookmarkStart w:id="11" w:name="_Toc473014954"/>
      <w:r w:rsidRPr="008002D0">
        <w:rPr>
          <w:rFonts w:ascii="Effra" w:hAnsi="Effra" w:cs="Effra"/>
        </w:rPr>
        <w:t>Sickness during a period of paid holiday or unpaid leave</w:t>
      </w:r>
      <w:bookmarkEnd w:id="11"/>
    </w:p>
    <w:p w14:paraId="4BA9FBE3" w14:textId="77777777" w:rsidR="004C2EBA" w:rsidRPr="008002D0" w:rsidRDefault="004C2EBA" w:rsidP="00F477D3">
      <w:pPr>
        <w:pStyle w:val="RdgNormal"/>
        <w:spacing w:before="0" w:line="240" w:lineRule="exact"/>
        <w:ind w:left="709" w:hanging="720"/>
        <w:rPr>
          <w:rFonts w:ascii="Effra" w:hAnsi="Effra" w:cs="Effra"/>
        </w:rPr>
      </w:pPr>
    </w:p>
    <w:p w14:paraId="533114B9" w14:textId="77777777" w:rsidR="004C2EBA" w:rsidRDefault="00BF17A0" w:rsidP="00F477D3">
      <w:pPr>
        <w:pStyle w:val="RdgNormal"/>
        <w:numPr>
          <w:ilvl w:val="1"/>
          <w:numId w:val="7"/>
        </w:numPr>
        <w:spacing w:before="0" w:line="240" w:lineRule="exact"/>
        <w:ind w:hanging="720"/>
        <w:rPr>
          <w:rFonts w:ascii="Effra" w:hAnsi="Effra" w:cs="Effra"/>
        </w:rPr>
      </w:pPr>
      <w:r w:rsidRPr="008002D0">
        <w:rPr>
          <w:rFonts w:ascii="Effra" w:hAnsi="Effra" w:cs="Effra"/>
        </w:rPr>
        <w:t>Occasionally, a member of staff may become ill whilst they are taking a period of paid holiday or unpaid leave, and wish to have this absence classed as sick leave.</w:t>
      </w:r>
    </w:p>
    <w:p w14:paraId="1CF4CE35" w14:textId="77777777" w:rsidR="00817062" w:rsidRDefault="00817062" w:rsidP="00F477D3">
      <w:pPr>
        <w:pStyle w:val="RdgNormal"/>
        <w:spacing w:before="0" w:line="240" w:lineRule="exact"/>
        <w:ind w:left="360" w:hanging="720"/>
        <w:rPr>
          <w:rFonts w:ascii="Effra" w:hAnsi="Effra" w:cs="Effra"/>
        </w:rPr>
      </w:pPr>
    </w:p>
    <w:p w14:paraId="7697884A" w14:textId="11F02892" w:rsidR="004C2EBA" w:rsidRDefault="00D26D1D" w:rsidP="00F477D3">
      <w:pPr>
        <w:pStyle w:val="RdgNormal"/>
        <w:numPr>
          <w:ilvl w:val="1"/>
          <w:numId w:val="7"/>
        </w:numPr>
        <w:spacing w:before="0" w:line="240" w:lineRule="exact"/>
        <w:ind w:hanging="720"/>
        <w:rPr>
          <w:rFonts w:ascii="Effra" w:hAnsi="Effra" w:cs="Effra"/>
        </w:rPr>
      </w:pPr>
      <w:r w:rsidRPr="00817062">
        <w:rPr>
          <w:rFonts w:ascii="Effra" w:hAnsi="Effra" w:cs="Effra"/>
        </w:rPr>
        <w:t xml:space="preserve">This is possible </w:t>
      </w:r>
      <w:proofErr w:type="gramStart"/>
      <w:r w:rsidRPr="00817062">
        <w:rPr>
          <w:rFonts w:ascii="Effra" w:hAnsi="Effra" w:cs="Effra"/>
        </w:rPr>
        <w:t>as long as</w:t>
      </w:r>
      <w:proofErr w:type="gramEnd"/>
      <w:r w:rsidRPr="00817062">
        <w:rPr>
          <w:rFonts w:ascii="Effra" w:hAnsi="Effra" w:cs="Effra"/>
        </w:rPr>
        <w:t xml:space="preserve"> the member of staff can provide </w:t>
      </w:r>
      <w:r w:rsidR="000F1449">
        <w:rPr>
          <w:rFonts w:ascii="Effra" w:hAnsi="Effra" w:cs="Effra"/>
        </w:rPr>
        <w:t>the appropriate certification</w:t>
      </w:r>
      <w:r w:rsidRPr="00817062">
        <w:rPr>
          <w:rFonts w:ascii="Effra" w:hAnsi="Effra" w:cs="Effra"/>
        </w:rPr>
        <w:t xml:space="preserve">, confirming that they would not have been fit enough to carry out their usual duties at that time.  Staff who provide a </w:t>
      </w:r>
      <w:r w:rsidR="000F1449">
        <w:rPr>
          <w:rFonts w:ascii="Effra" w:hAnsi="Effra" w:cs="Effra"/>
        </w:rPr>
        <w:t>certificate</w:t>
      </w:r>
      <w:r w:rsidRPr="00817062">
        <w:rPr>
          <w:rFonts w:ascii="Effra" w:hAnsi="Effra" w:cs="Effra"/>
        </w:rPr>
        <w:t xml:space="preserve"> can claim back annual leave and bank holidays but not closure days, which fall during the absence period.  </w:t>
      </w:r>
      <w:r w:rsidR="00BF17A0" w:rsidRPr="00817062">
        <w:rPr>
          <w:rFonts w:ascii="Effra" w:hAnsi="Effra" w:cs="Effra"/>
        </w:rPr>
        <w:t>These days can then be taken at another point in the annual leave year or within 3 months of the end of the leave year, depending on when the sickness absence occurs.</w:t>
      </w:r>
    </w:p>
    <w:p w14:paraId="2E547233" w14:textId="77777777" w:rsidR="00817062" w:rsidRDefault="00817062" w:rsidP="00F477D3">
      <w:pPr>
        <w:pStyle w:val="RdgNormal"/>
        <w:spacing w:before="0" w:line="240" w:lineRule="exact"/>
        <w:ind w:left="360" w:hanging="720"/>
        <w:rPr>
          <w:rFonts w:ascii="Effra" w:hAnsi="Effra" w:cs="Effra"/>
        </w:rPr>
      </w:pPr>
    </w:p>
    <w:p w14:paraId="78ADD6FB" w14:textId="6304EF59" w:rsidR="004C2EBA" w:rsidRDefault="00540C6D" w:rsidP="00F477D3">
      <w:pPr>
        <w:pStyle w:val="RdgNormal"/>
        <w:numPr>
          <w:ilvl w:val="1"/>
          <w:numId w:val="7"/>
        </w:numPr>
        <w:spacing w:before="0" w:line="240" w:lineRule="exact"/>
        <w:ind w:hanging="720"/>
        <w:rPr>
          <w:rFonts w:ascii="Effra" w:hAnsi="Effra" w:cs="Effra"/>
        </w:rPr>
      </w:pPr>
      <w:r w:rsidRPr="00817062">
        <w:rPr>
          <w:rFonts w:ascii="Effra" w:hAnsi="Effra" w:cs="Effra"/>
        </w:rPr>
        <w:t>Members of staff who have fallen ill while abroad should also provide a</w:t>
      </w:r>
      <w:r w:rsidR="000F1449">
        <w:rPr>
          <w:rFonts w:ascii="Effra" w:hAnsi="Effra" w:cs="Effra"/>
        </w:rPr>
        <w:t xml:space="preserve">n appropriate </w:t>
      </w:r>
      <w:r w:rsidRPr="00817062">
        <w:rPr>
          <w:rFonts w:ascii="Effra" w:hAnsi="Effra" w:cs="Effra"/>
        </w:rPr>
        <w:t>certificate on their return to work</w:t>
      </w:r>
      <w:r w:rsidR="008C232A" w:rsidRPr="00817062">
        <w:rPr>
          <w:rFonts w:ascii="Effra" w:hAnsi="Effra" w:cs="Effra"/>
        </w:rPr>
        <w:t>.</w:t>
      </w:r>
    </w:p>
    <w:p w14:paraId="401D4DD3" w14:textId="77777777" w:rsidR="00817062" w:rsidRDefault="00817062" w:rsidP="00F477D3">
      <w:pPr>
        <w:pStyle w:val="RdgNormal"/>
        <w:spacing w:before="0" w:line="240" w:lineRule="exact"/>
        <w:ind w:left="360" w:hanging="720"/>
        <w:rPr>
          <w:rFonts w:ascii="Effra" w:hAnsi="Effra" w:cs="Effra"/>
        </w:rPr>
      </w:pPr>
    </w:p>
    <w:p w14:paraId="3F3F6E32" w14:textId="77777777" w:rsidR="004C2EBA" w:rsidRPr="00817062" w:rsidRDefault="00603780" w:rsidP="00F477D3">
      <w:pPr>
        <w:pStyle w:val="RdgNormal"/>
        <w:numPr>
          <w:ilvl w:val="1"/>
          <w:numId w:val="7"/>
        </w:numPr>
        <w:spacing w:before="0" w:line="240" w:lineRule="exact"/>
        <w:ind w:hanging="720"/>
        <w:rPr>
          <w:rFonts w:ascii="Effra" w:hAnsi="Effra" w:cs="Effra"/>
        </w:rPr>
      </w:pPr>
      <w:r w:rsidRPr="00817062">
        <w:rPr>
          <w:rFonts w:ascii="Effra" w:hAnsi="Effra" w:cs="Effra"/>
        </w:rPr>
        <w:t xml:space="preserve">Where a member of staff falls ill overseas during a period of planned annual leave the University may request to see </w:t>
      </w:r>
      <w:r w:rsidR="00F503D3" w:rsidRPr="00817062">
        <w:rPr>
          <w:rFonts w:ascii="Effra" w:hAnsi="Effra" w:cs="Effra"/>
        </w:rPr>
        <w:t xml:space="preserve">evidence of </w:t>
      </w:r>
      <w:r w:rsidRPr="00817062">
        <w:rPr>
          <w:rFonts w:ascii="Effra" w:hAnsi="Effra" w:cs="Effra"/>
        </w:rPr>
        <w:t xml:space="preserve">when the employee’s </w:t>
      </w:r>
      <w:r w:rsidR="00573E65" w:rsidRPr="00817062">
        <w:rPr>
          <w:rFonts w:ascii="Effra" w:hAnsi="Effra" w:cs="Effra"/>
        </w:rPr>
        <w:t xml:space="preserve">return </w:t>
      </w:r>
      <w:r w:rsidR="00F503D3" w:rsidRPr="00817062">
        <w:rPr>
          <w:rFonts w:ascii="Effra" w:hAnsi="Effra" w:cs="Effra"/>
        </w:rPr>
        <w:t xml:space="preserve">flight to the UK </w:t>
      </w:r>
      <w:r w:rsidRPr="00817062">
        <w:rPr>
          <w:rFonts w:ascii="Effra" w:hAnsi="Effra" w:cs="Effra"/>
        </w:rPr>
        <w:t>was</w:t>
      </w:r>
      <w:r w:rsidR="00F503D3" w:rsidRPr="00817062">
        <w:rPr>
          <w:rFonts w:ascii="Effra" w:hAnsi="Effra" w:cs="Effra"/>
        </w:rPr>
        <w:t xml:space="preserve"> booked. </w:t>
      </w:r>
    </w:p>
    <w:p w14:paraId="7F734622" w14:textId="77777777" w:rsidR="00817062" w:rsidRDefault="00817062" w:rsidP="00F477D3">
      <w:pPr>
        <w:pStyle w:val="RdgNormal"/>
        <w:spacing w:before="0" w:line="240" w:lineRule="exact"/>
        <w:ind w:left="360" w:hanging="720"/>
        <w:rPr>
          <w:rFonts w:ascii="Effra" w:hAnsi="Effra" w:cs="Effra"/>
        </w:rPr>
      </w:pPr>
    </w:p>
    <w:p w14:paraId="04567B9E" w14:textId="77777777" w:rsidR="004C2EBA" w:rsidRDefault="00FD554D" w:rsidP="00F477D3">
      <w:pPr>
        <w:pStyle w:val="RdgNormal"/>
        <w:numPr>
          <w:ilvl w:val="1"/>
          <w:numId w:val="7"/>
        </w:numPr>
        <w:spacing w:before="0" w:line="240" w:lineRule="exact"/>
        <w:ind w:hanging="720"/>
        <w:rPr>
          <w:rFonts w:ascii="Effra" w:hAnsi="Effra" w:cs="Effra"/>
        </w:rPr>
      </w:pPr>
      <w:r w:rsidRPr="00007AB3">
        <w:rPr>
          <w:rFonts w:ascii="Effra" w:hAnsi="Effra" w:cs="Effra"/>
        </w:rPr>
        <w:t xml:space="preserve">Where it is likely that this sickness is to result in long term absence from work and the employee is unable to return to their normal place of residence they must provide an alternative telephone number where they can be contacted.  </w:t>
      </w:r>
    </w:p>
    <w:p w14:paraId="04D11A38" w14:textId="77777777" w:rsidR="00817062" w:rsidRDefault="00817062" w:rsidP="00F477D3">
      <w:pPr>
        <w:pStyle w:val="RdgNormal"/>
        <w:spacing w:before="0" w:line="240" w:lineRule="exact"/>
        <w:ind w:left="360" w:hanging="720"/>
        <w:rPr>
          <w:rFonts w:ascii="Effra" w:hAnsi="Effra" w:cs="Effra"/>
        </w:rPr>
      </w:pPr>
    </w:p>
    <w:p w14:paraId="64E78433" w14:textId="77777777" w:rsidR="004C2EBA" w:rsidRDefault="00FD554D" w:rsidP="00F477D3">
      <w:pPr>
        <w:pStyle w:val="RdgNormal"/>
        <w:numPr>
          <w:ilvl w:val="1"/>
          <w:numId w:val="7"/>
        </w:numPr>
        <w:spacing w:before="0" w:line="240" w:lineRule="exact"/>
        <w:ind w:hanging="720"/>
        <w:rPr>
          <w:rFonts w:ascii="Effra" w:hAnsi="Effra" w:cs="Effra"/>
        </w:rPr>
      </w:pPr>
      <w:r w:rsidRPr="00007AB3">
        <w:rPr>
          <w:rFonts w:ascii="Effra" w:hAnsi="Effra" w:cs="Effra"/>
        </w:rPr>
        <w:t xml:space="preserve">Where time zones and the reason for absence allow the employee must remain contactable during normal working hours and be able to participate in this sickness absence procedure. </w:t>
      </w:r>
    </w:p>
    <w:p w14:paraId="20C778AA" w14:textId="77777777" w:rsidR="00817062" w:rsidRDefault="00817062" w:rsidP="00F477D3">
      <w:pPr>
        <w:pStyle w:val="RdgNormal"/>
        <w:spacing w:before="0" w:line="240" w:lineRule="exact"/>
        <w:ind w:left="360" w:hanging="720"/>
        <w:rPr>
          <w:rFonts w:ascii="Effra" w:hAnsi="Effra" w:cs="Effra"/>
        </w:rPr>
      </w:pPr>
    </w:p>
    <w:p w14:paraId="1F6CC6F6" w14:textId="77777777" w:rsidR="00817062" w:rsidRDefault="00540C6D" w:rsidP="00F477D3">
      <w:pPr>
        <w:pStyle w:val="RdgNormal"/>
        <w:numPr>
          <w:ilvl w:val="1"/>
          <w:numId w:val="7"/>
        </w:numPr>
        <w:spacing w:before="0" w:line="240" w:lineRule="exact"/>
        <w:ind w:hanging="720"/>
        <w:rPr>
          <w:rFonts w:ascii="Effra" w:hAnsi="Effra" w:cs="Effra"/>
        </w:rPr>
      </w:pPr>
      <w:r w:rsidRPr="00007AB3">
        <w:rPr>
          <w:rFonts w:ascii="Effra" w:hAnsi="Effra" w:cs="Effra"/>
        </w:rPr>
        <w:t xml:space="preserve">If the employee’s sickness abroad is for a prolonged period then the University will require a sickness certificate in the interim period. Please seek advice from </w:t>
      </w:r>
      <w:r w:rsidR="008B68CC" w:rsidRPr="00007AB3">
        <w:rPr>
          <w:rFonts w:ascii="Effra" w:hAnsi="Effra" w:cs="Effra"/>
        </w:rPr>
        <w:t>the relevant</w:t>
      </w:r>
      <w:r w:rsidRPr="00007AB3">
        <w:rPr>
          <w:rFonts w:ascii="Effra" w:hAnsi="Effra" w:cs="Effra"/>
        </w:rPr>
        <w:t xml:space="preserve"> HR Partner/Adviser if unsure on when to request a sick certificate.</w:t>
      </w:r>
    </w:p>
    <w:p w14:paraId="2B197D7F" w14:textId="77777777" w:rsidR="00817062" w:rsidRDefault="00817062" w:rsidP="00F477D3">
      <w:pPr>
        <w:pStyle w:val="RdgNormal"/>
        <w:spacing w:before="0" w:line="240" w:lineRule="exact"/>
        <w:ind w:left="360" w:hanging="720"/>
        <w:rPr>
          <w:rFonts w:ascii="Effra" w:hAnsi="Effra" w:cs="Effra"/>
        </w:rPr>
      </w:pPr>
    </w:p>
    <w:p w14:paraId="0BF03879" w14:textId="77777777" w:rsidR="006F6C16" w:rsidRDefault="00540C6D" w:rsidP="00F477D3">
      <w:pPr>
        <w:pStyle w:val="RdgNormal"/>
        <w:numPr>
          <w:ilvl w:val="1"/>
          <w:numId w:val="7"/>
        </w:numPr>
        <w:spacing w:before="0" w:line="240" w:lineRule="exact"/>
        <w:ind w:hanging="720"/>
        <w:rPr>
          <w:rFonts w:ascii="Effra" w:hAnsi="Effra" w:cs="Effra"/>
        </w:rPr>
      </w:pPr>
      <w:r w:rsidRPr="00817062">
        <w:rPr>
          <w:rFonts w:ascii="Effra" w:hAnsi="Effra" w:cs="Effra"/>
        </w:rPr>
        <w:t>Post-dated certificates, covering a period prior to the doctor’s appointment will not be accepted.</w:t>
      </w:r>
    </w:p>
    <w:p w14:paraId="19B32A70" w14:textId="77777777" w:rsidR="006F6C16" w:rsidRPr="008002D0" w:rsidRDefault="006F6C16" w:rsidP="00F477D3">
      <w:pPr>
        <w:pStyle w:val="Heading3"/>
        <w:numPr>
          <w:ilvl w:val="0"/>
          <w:numId w:val="7"/>
        </w:numPr>
        <w:spacing w:line="240" w:lineRule="exact"/>
        <w:ind w:hanging="720"/>
        <w:rPr>
          <w:rFonts w:ascii="Effra" w:hAnsi="Effra" w:cs="Effra"/>
        </w:rPr>
      </w:pPr>
      <w:bookmarkStart w:id="12" w:name="_Toc473014955"/>
      <w:r w:rsidRPr="008002D0">
        <w:rPr>
          <w:rFonts w:ascii="Effra" w:hAnsi="Effra" w:cs="Effra"/>
        </w:rPr>
        <w:t>Pay whilst off sick</w:t>
      </w:r>
      <w:bookmarkEnd w:id="12"/>
    </w:p>
    <w:p w14:paraId="096FD22C" w14:textId="77777777" w:rsidR="006F6C16" w:rsidRPr="006F6C16" w:rsidRDefault="006F6C16" w:rsidP="00F477D3">
      <w:pPr>
        <w:autoSpaceDE w:val="0"/>
        <w:autoSpaceDN w:val="0"/>
        <w:adjustRightInd w:val="0"/>
        <w:spacing w:line="240" w:lineRule="exact"/>
        <w:ind w:hanging="720"/>
        <w:rPr>
          <w:rFonts w:ascii="Effra" w:hAnsi="Effra" w:cs="Effra"/>
          <w:szCs w:val="22"/>
        </w:rPr>
      </w:pPr>
    </w:p>
    <w:p w14:paraId="21DEA067" w14:textId="77777777" w:rsidR="006F6C16" w:rsidRDefault="006F6C16" w:rsidP="00F477D3">
      <w:pPr>
        <w:pStyle w:val="RdgNormal"/>
        <w:numPr>
          <w:ilvl w:val="1"/>
          <w:numId w:val="7"/>
        </w:numPr>
        <w:spacing w:before="0" w:line="240" w:lineRule="exact"/>
        <w:ind w:hanging="720"/>
        <w:rPr>
          <w:rFonts w:ascii="Effra" w:hAnsi="Effra" w:cs="Effra"/>
        </w:rPr>
      </w:pPr>
      <w:r w:rsidRPr="006F6C16">
        <w:rPr>
          <w:rFonts w:ascii="Effra" w:hAnsi="Effra" w:cs="Effra"/>
        </w:rPr>
        <w:t>Entitlement to occupational sick pay as detailed in the table below will be governed by the length of service (as determined by the date you start your continuous employment with the University) at the commencement of the period of absence.</w:t>
      </w:r>
    </w:p>
    <w:p w14:paraId="74BC4EA8" w14:textId="77777777" w:rsidR="006F6C16" w:rsidRPr="006F6C16" w:rsidRDefault="006F6C16" w:rsidP="00F477D3">
      <w:pPr>
        <w:pStyle w:val="RdgNormal"/>
        <w:spacing w:before="0" w:line="240" w:lineRule="exact"/>
        <w:ind w:left="360"/>
        <w:rPr>
          <w:rFonts w:ascii="Effra" w:hAnsi="Effra" w:cs="Effra"/>
        </w:rPr>
      </w:pPr>
    </w:p>
    <w:p w14:paraId="7722688E" w14:textId="77777777" w:rsidR="006F6C16" w:rsidRDefault="006F6C16" w:rsidP="00F477D3">
      <w:pPr>
        <w:pStyle w:val="RdgNormal"/>
        <w:numPr>
          <w:ilvl w:val="1"/>
          <w:numId w:val="7"/>
        </w:numPr>
        <w:spacing w:before="0" w:line="240" w:lineRule="exact"/>
        <w:ind w:hanging="720"/>
        <w:rPr>
          <w:rFonts w:ascii="Effra" w:hAnsi="Effra" w:cs="Effra"/>
        </w:rPr>
      </w:pPr>
      <w:r w:rsidRPr="006F6C16">
        <w:rPr>
          <w:rFonts w:ascii="Effra" w:hAnsi="Effra" w:cs="Effra"/>
        </w:rPr>
        <w:t>During absence on full pay, you will receive your normal pay.   Any payment received on your behalf under the SSP scheme will be deducted from the amount payable by the University to ensure you receive your normal full pay. During absence on half pay, you will receive half your normal salary.  SSP will be paid in addition to half pay to those eligible for it provided that no combination of payments exceeds full pay. For further details on SSP please contact the HR Partner/Adviser.</w:t>
      </w:r>
    </w:p>
    <w:p w14:paraId="7E121495" w14:textId="77777777" w:rsidR="006F6C16" w:rsidRDefault="006F6C16" w:rsidP="00F477D3">
      <w:pPr>
        <w:pStyle w:val="ListParagraph"/>
        <w:rPr>
          <w:rFonts w:ascii="Effra" w:hAnsi="Effra" w:cs="Effra"/>
        </w:rPr>
      </w:pPr>
    </w:p>
    <w:p w14:paraId="16AC81DB" w14:textId="77777777" w:rsidR="006F6C16" w:rsidRPr="006F6C16" w:rsidRDefault="006F6C16" w:rsidP="00F477D3">
      <w:pPr>
        <w:pStyle w:val="RdgNormal"/>
        <w:numPr>
          <w:ilvl w:val="1"/>
          <w:numId w:val="7"/>
        </w:numPr>
        <w:spacing w:before="0" w:line="240" w:lineRule="exact"/>
        <w:ind w:hanging="720"/>
        <w:rPr>
          <w:rFonts w:ascii="Effra" w:hAnsi="Effra" w:cs="Effra"/>
        </w:rPr>
      </w:pPr>
      <w:r w:rsidRPr="006F6C16">
        <w:rPr>
          <w:rFonts w:ascii="Effra" w:hAnsi="Effra" w:cs="Effra"/>
        </w:rPr>
        <w:t>The allowances set out below are the maximum provision in any rolling 12 month period. The rate of pay you receive is calculated by adding together the total number of work days of sickness absence (on full or half pay) you have taken during the 12 months immediately preceding the first date of your current absence, and deducting this from your full/half pay allowance. In aggregating the periods of absence, no account shall be taken of any unpaid absence on sick leave.</w:t>
      </w:r>
    </w:p>
    <w:p w14:paraId="72FE6D6C" w14:textId="77777777" w:rsidR="00734598" w:rsidRPr="008002D0" w:rsidRDefault="00734598" w:rsidP="00F477D3">
      <w:pPr>
        <w:autoSpaceDE w:val="0"/>
        <w:autoSpaceDN w:val="0"/>
        <w:adjustRightInd w:val="0"/>
        <w:spacing w:line="240" w:lineRule="exact"/>
        <w:ind w:left="720" w:hanging="720"/>
        <w:rPr>
          <w:rFonts w:ascii="Effra" w:hAnsi="Effra" w:cs="Effra"/>
          <w:szCs w:val="2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969"/>
      </w:tblGrid>
      <w:tr w:rsidR="004F2BEB" w:rsidRPr="00F477D3" w14:paraId="007C8C58" w14:textId="77777777" w:rsidTr="00F477D3">
        <w:trPr>
          <w:trHeight w:val="365"/>
        </w:trPr>
        <w:tc>
          <w:tcPr>
            <w:tcW w:w="4961" w:type="dxa"/>
          </w:tcPr>
          <w:p w14:paraId="25B8B149" w14:textId="77777777" w:rsidR="004F2BEB" w:rsidRPr="00F477D3" w:rsidRDefault="004F2BEB" w:rsidP="00F477D3">
            <w:pPr>
              <w:rPr>
                <w:rFonts w:ascii="Effra" w:hAnsi="Effra" w:cs="Effra"/>
                <w:b/>
              </w:rPr>
            </w:pPr>
            <w:r w:rsidRPr="00F477D3">
              <w:rPr>
                <w:rFonts w:ascii="Effra" w:hAnsi="Effra" w:cs="Effra"/>
                <w:b/>
              </w:rPr>
              <w:t>Length of Service*</w:t>
            </w:r>
          </w:p>
        </w:tc>
        <w:tc>
          <w:tcPr>
            <w:tcW w:w="3969" w:type="dxa"/>
          </w:tcPr>
          <w:p w14:paraId="39760A79" w14:textId="77777777" w:rsidR="004F2BEB" w:rsidRPr="00F477D3" w:rsidRDefault="004F2BEB" w:rsidP="00F477D3">
            <w:pPr>
              <w:rPr>
                <w:rFonts w:ascii="Effra" w:hAnsi="Effra" w:cs="Effra"/>
                <w:b/>
              </w:rPr>
            </w:pPr>
            <w:r w:rsidRPr="00F477D3">
              <w:rPr>
                <w:rFonts w:ascii="Effra" w:hAnsi="Effra" w:cs="Effra"/>
                <w:b/>
              </w:rPr>
              <w:t>Contractual Sick Pay</w:t>
            </w:r>
          </w:p>
        </w:tc>
      </w:tr>
      <w:tr w:rsidR="004F2BEB" w:rsidRPr="00F477D3" w14:paraId="5292BCCE" w14:textId="77777777" w:rsidTr="00F477D3">
        <w:tc>
          <w:tcPr>
            <w:tcW w:w="4961" w:type="dxa"/>
          </w:tcPr>
          <w:p w14:paraId="4520AAEA" w14:textId="77777777" w:rsidR="004F2BEB" w:rsidRPr="00F477D3" w:rsidRDefault="004F2BEB" w:rsidP="00F477D3">
            <w:pPr>
              <w:rPr>
                <w:rFonts w:ascii="Effra" w:hAnsi="Effra" w:cs="Effra"/>
              </w:rPr>
            </w:pPr>
            <w:r w:rsidRPr="00F477D3">
              <w:rPr>
                <w:rFonts w:ascii="Effra" w:hAnsi="Effra" w:cs="Effra"/>
              </w:rPr>
              <w:t>1 month or less</w:t>
            </w:r>
          </w:p>
        </w:tc>
        <w:tc>
          <w:tcPr>
            <w:tcW w:w="3969" w:type="dxa"/>
          </w:tcPr>
          <w:p w14:paraId="1149AD87" w14:textId="77777777" w:rsidR="004F2BEB" w:rsidRPr="00F477D3" w:rsidRDefault="004F2BEB" w:rsidP="00F477D3">
            <w:pPr>
              <w:rPr>
                <w:rFonts w:ascii="Effra" w:hAnsi="Effra" w:cs="Effra"/>
              </w:rPr>
            </w:pPr>
            <w:r w:rsidRPr="00F477D3">
              <w:rPr>
                <w:rFonts w:ascii="Effra" w:hAnsi="Effra" w:cs="Effra"/>
              </w:rPr>
              <w:t>-</w:t>
            </w:r>
          </w:p>
        </w:tc>
      </w:tr>
      <w:tr w:rsidR="004F2BEB" w:rsidRPr="00F477D3" w14:paraId="75E93C33" w14:textId="77777777" w:rsidTr="00F477D3">
        <w:tc>
          <w:tcPr>
            <w:tcW w:w="4961" w:type="dxa"/>
          </w:tcPr>
          <w:p w14:paraId="6261FD7B" w14:textId="77777777" w:rsidR="004F2BEB" w:rsidRPr="00F477D3" w:rsidRDefault="004F2BEB" w:rsidP="00F477D3">
            <w:pPr>
              <w:rPr>
                <w:rFonts w:ascii="Effra" w:hAnsi="Effra" w:cs="Effra"/>
              </w:rPr>
            </w:pPr>
            <w:r w:rsidRPr="00F477D3">
              <w:rPr>
                <w:rFonts w:ascii="Effra" w:hAnsi="Effra" w:cs="Effra"/>
              </w:rPr>
              <w:t>more than 1 month, up to and including 6 months</w:t>
            </w:r>
          </w:p>
        </w:tc>
        <w:tc>
          <w:tcPr>
            <w:tcW w:w="3969" w:type="dxa"/>
          </w:tcPr>
          <w:p w14:paraId="64463EEF" w14:textId="77777777" w:rsidR="004F2BEB" w:rsidRPr="00F477D3" w:rsidRDefault="004F2BEB" w:rsidP="00F477D3">
            <w:pPr>
              <w:rPr>
                <w:rFonts w:ascii="Effra" w:hAnsi="Effra" w:cs="Effra"/>
              </w:rPr>
            </w:pPr>
            <w:r w:rsidRPr="00F477D3">
              <w:rPr>
                <w:rFonts w:ascii="Effra" w:hAnsi="Effra" w:cs="Effra"/>
              </w:rPr>
              <w:t>4 weeks’ full pay in any 12 month period</w:t>
            </w:r>
          </w:p>
        </w:tc>
      </w:tr>
      <w:tr w:rsidR="004F2BEB" w:rsidRPr="00F477D3" w14:paraId="61C63E25" w14:textId="77777777" w:rsidTr="00F477D3">
        <w:tc>
          <w:tcPr>
            <w:tcW w:w="4961" w:type="dxa"/>
          </w:tcPr>
          <w:p w14:paraId="0FB76784" w14:textId="77777777" w:rsidR="004F2BEB" w:rsidRPr="00F477D3" w:rsidRDefault="004F2BEB" w:rsidP="00F477D3">
            <w:pPr>
              <w:rPr>
                <w:rFonts w:ascii="Effra" w:hAnsi="Effra" w:cs="Effra"/>
              </w:rPr>
            </w:pPr>
            <w:r w:rsidRPr="00F477D3">
              <w:rPr>
                <w:rFonts w:ascii="Effra" w:hAnsi="Effra" w:cs="Effra"/>
              </w:rPr>
              <w:t>more than 6 months, up to and including 3 years</w:t>
            </w:r>
          </w:p>
        </w:tc>
        <w:tc>
          <w:tcPr>
            <w:tcW w:w="3969" w:type="dxa"/>
          </w:tcPr>
          <w:p w14:paraId="0A0AF784" w14:textId="77777777" w:rsidR="004F2BEB" w:rsidRPr="00F477D3" w:rsidRDefault="004F2BEB" w:rsidP="00F477D3">
            <w:pPr>
              <w:rPr>
                <w:rFonts w:ascii="Effra" w:hAnsi="Effra" w:cs="Effra"/>
              </w:rPr>
            </w:pPr>
            <w:r w:rsidRPr="00F477D3">
              <w:rPr>
                <w:rFonts w:ascii="Effra" w:hAnsi="Effra" w:cs="Effra"/>
              </w:rPr>
              <w:t>26 weeks’ full pay in any 12 month period</w:t>
            </w:r>
          </w:p>
        </w:tc>
      </w:tr>
      <w:tr w:rsidR="004F2BEB" w:rsidRPr="00F477D3" w14:paraId="71F080A1" w14:textId="77777777" w:rsidTr="00F477D3">
        <w:tc>
          <w:tcPr>
            <w:tcW w:w="4961" w:type="dxa"/>
          </w:tcPr>
          <w:p w14:paraId="0D4AFE51" w14:textId="77777777" w:rsidR="004F2BEB" w:rsidRPr="00F477D3" w:rsidRDefault="004F2BEB" w:rsidP="00F477D3">
            <w:pPr>
              <w:rPr>
                <w:rFonts w:ascii="Effra" w:hAnsi="Effra" w:cs="Effra"/>
              </w:rPr>
            </w:pPr>
            <w:r w:rsidRPr="00F477D3">
              <w:rPr>
                <w:rFonts w:ascii="Effra" w:hAnsi="Effra" w:cs="Effra"/>
              </w:rPr>
              <w:lastRenderedPageBreak/>
              <w:t xml:space="preserve">More than 3 years </w:t>
            </w:r>
          </w:p>
        </w:tc>
        <w:tc>
          <w:tcPr>
            <w:tcW w:w="3969" w:type="dxa"/>
          </w:tcPr>
          <w:p w14:paraId="110B19FC" w14:textId="77777777" w:rsidR="004F2BEB" w:rsidRPr="00F477D3" w:rsidRDefault="004F2BEB" w:rsidP="00F477D3">
            <w:pPr>
              <w:rPr>
                <w:rFonts w:ascii="Effra" w:hAnsi="Effra" w:cs="Effra"/>
              </w:rPr>
            </w:pPr>
            <w:r w:rsidRPr="00F477D3">
              <w:rPr>
                <w:rFonts w:ascii="Effra" w:hAnsi="Effra" w:cs="Effra"/>
              </w:rPr>
              <w:t>26 weeks’ full pay and 26 weeks’ half pay in any 12 month period</w:t>
            </w:r>
          </w:p>
        </w:tc>
      </w:tr>
    </w:tbl>
    <w:p w14:paraId="3283A783" w14:textId="77777777" w:rsidR="00540C6D" w:rsidRPr="00F477D3" w:rsidRDefault="00540C6D" w:rsidP="00F477D3">
      <w:pPr>
        <w:pStyle w:val="Heading3"/>
        <w:numPr>
          <w:ilvl w:val="0"/>
          <w:numId w:val="8"/>
        </w:numPr>
        <w:spacing w:line="240" w:lineRule="exact"/>
        <w:ind w:hanging="696"/>
        <w:rPr>
          <w:rFonts w:ascii="Effra" w:hAnsi="Effra" w:cs="Effra"/>
        </w:rPr>
      </w:pPr>
      <w:bookmarkStart w:id="13" w:name="_Toc473014956"/>
      <w:r w:rsidRPr="00F477D3">
        <w:rPr>
          <w:rFonts w:ascii="Effra" w:hAnsi="Effra" w:cs="Effra"/>
        </w:rPr>
        <w:t>Doctor, dentist and hospital appointments</w:t>
      </w:r>
      <w:bookmarkEnd w:id="13"/>
    </w:p>
    <w:p w14:paraId="7FBE0C5A" w14:textId="77777777" w:rsidR="00112EFD" w:rsidRPr="008002D0" w:rsidRDefault="00112EFD" w:rsidP="00F477D3">
      <w:pPr>
        <w:autoSpaceDE w:val="0"/>
        <w:autoSpaceDN w:val="0"/>
        <w:adjustRightInd w:val="0"/>
        <w:spacing w:line="240" w:lineRule="exact"/>
        <w:ind w:hanging="720"/>
        <w:rPr>
          <w:rFonts w:ascii="Effra" w:hAnsi="Effra" w:cs="Effra"/>
          <w:szCs w:val="22"/>
        </w:rPr>
      </w:pPr>
    </w:p>
    <w:p w14:paraId="38ECC8A4" w14:textId="77777777" w:rsidR="00540C6D" w:rsidRDefault="00540C6D" w:rsidP="00F477D3">
      <w:pPr>
        <w:pStyle w:val="ListParagraph"/>
        <w:numPr>
          <w:ilvl w:val="1"/>
          <w:numId w:val="8"/>
        </w:numPr>
        <w:autoSpaceDE w:val="0"/>
        <w:autoSpaceDN w:val="0"/>
        <w:adjustRightInd w:val="0"/>
        <w:spacing w:line="240" w:lineRule="exact"/>
        <w:ind w:left="360"/>
        <w:rPr>
          <w:rFonts w:ascii="Effra" w:hAnsi="Effra" w:cs="Effra"/>
        </w:rPr>
      </w:pPr>
      <w:r w:rsidRPr="00817062">
        <w:rPr>
          <w:rFonts w:ascii="Effra" w:hAnsi="Effra" w:cs="Effra"/>
        </w:rPr>
        <w:t xml:space="preserve">Routine appointments, wherever possible, should be arranged outside of normal working hours. </w:t>
      </w:r>
      <w:r w:rsidR="00361845" w:rsidRPr="00817062">
        <w:rPr>
          <w:rFonts w:ascii="Effra" w:hAnsi="Effra" w:cs="Effra"/>
        </w:rPr>
        <w:t xml:space="preserve"> </w:t>
      </w:r>
      <w:r w:rsidRPr="00817062">
        <w:rPr>
          <w:rFonts w:ascii="Effra" w:hAnsi="Effra" w:cs="Effra"/>
        </w:rPr>
        <w:t>If this is not possible, then the member of staff should try to make an appointment at the start</w:t>
      </w:r>
      <w:r w:rsidR="00361845" w:rsidRPr="00817062">
        <w:rPr>
          <w:rFonts w:ascii="Effra" w:hAnsi="Effra" w:cs="Effra"/>
        </w:rPr>
        <w:t xml:space="preserve"> or the end of the working day.  </w:t>
      </w:r>
      <w:r w:rsidRPr="00817062">
        <w:rPr>
          <w:rFonts w:ascii="Effra" w:hAnsi="Effra" w:cs="Effra"/>
        </w:rPr>
        <w:t>They would be expected to agree any time out of the workplace with their line manager in advance of the appointment and also agree with their line manager how they will make up the time.</w:t>
      </w:r>
    </w:p>
    <w:p w14:paraId="6ED9FD70" w14:textId="77777777" w:rsidR="00540C6D" w:rsidRPr="00817062" w:rsidRDefault="00540C6D" w:rsidP="00F477D3">
      <w:pPr>
        <w:pStyle w:val="ListParagraph"/>
        <w:numPr>
          <w:ilvl w:val="1"/>
          <w:numId w:val="8"/>
        </w:numPr>
        <w:autoSpaceDE w:val="0"/>
        <w:autoSpaceDN w:val="0"/>
        <w:adjustRightInd w:val="0"/>
        <w:spacing w:line="240" w:lineRule="exact"/>
        <w:ind w:left="360"/>
        <w:rPr>
          <w:rFonts w:ascii="Effra" w:hAnsi="Effra" w:cs="Effra"/>
        </w:rPr>
      </w:pPr>
      <w:r w:rsidRPr="00817062">
        <w:rPr>
          <w:rFonts w:ascii="Effra" w:hAnsi="Effra" w:cs="Effra"/>
        </w:rPr>
        <w:t>It is always necessary to apply some discretion when dealing with non-routine health related appointments. In these circumstances, a line manager can reserve the right to have sight of an appointment card.</w:t>
      </w:r>
    </w:p>
    <w:p w14:paraId="3BDCA4EE" w14:textId="77777777" w:rsidR="00540C6D" w:rsidRPr="008002D0" w:rsidRDefault="00540C6D" w:rsidP="00F477D3">
      <w:pPr>
        <w:pStyle w:val="Heading3"/>
        <w:numPr>
          <w:ilvl w:val="0"/>
          <w:numId w:val="8"/>
        </w:numPr>
        <w:spacing w:line="240" w:lineRule="exact"/>
        <w:ind w:hanging="720"/>
        <w:rPr>
          <w:rFonts w:ascii="Effra" w:hAnsi="Effra" w:cs="Effra"/>
        </w:rPr>
      </w:pPr>
      <w:bookmarkStart w:id="14" w:name="_Toc473014957"/>
      <w:r w:rsidRPr="008002D0">
        <w:rPr>
          <w:rFonts w:ascii="Effra" w:hAnsi="Effra" w:cs="Effra"/>
        </w:rPr>
        <w:t>Accidents, injuries and industrial diseases</w:t>
      </w:r>
      <w:bookmarkEnd w:id="14"/>
    </w:p>
    <w:p w14:paraId="1AB00007" w14:textId="77777777" w:rsidR="00540C6D" w:rsidRPr="008002D0" w:rsidRDefault="00540C6D" w:rsidP="00F477D3">
      <w:pPr>
        <w:autoSpaceDE w:val="0"/>
        <w:autoSpaceDN w:val="0"/>
        <w:adjustRightInd w:val="0"/>
        <w:spacing w:line="240" w:lineRule="exact"/>
        <w:ind w:left="709" w:hanging="720"/>
        <w:rPr>
          <w:rFonts w:ascii="Effra" w:hAnsi="Effra" w:cs="Effra"/>
          <w:szCs w:val="22"/>
        </w:rPr>
      </w:pPr>
    </w:p>
    <w:p w14:paraId="6CFDBD8B" w14:textId="77777777" w:rsidR="00540C6D" w:rsidRPr="00817062" w:rsidRDefault="00540C6D" w:rsidP="00F477D3">
      <w:pPr>
        <w:pStyle w:val="ListParagraph"/>
        <w:numPr>
          <w:ilvl w:val="1"/>
          <w:numId w:val="8"/>
        </w:numPr>
        <w:autoSpaceDE w:val="0"/>
        <w:autoSpaceDN w:val="0"/>
        <w:adjustRightInd w:val="0"/>
        <w:spacing w:line="240" w:lineRule="exact"/>
        <w:ind w:left="360"/>
        <w:rPr>
          <w:rFonts w:ascii="Effra" w:hAnsi="Effra" w:cs="Effra"/>
        </w:rPr>
      </w:pPr>
      <w:r w:rsidRPr="00817062">
        <w:rPr>
          <w:rFonts w:ascii="Effra" w:hAnsi="Effra" w:cs="Effra"/>
        </w:rPr>
        <w:t>An employee who has an accident, incident or near miss event (that could have resulted in injury or ill-health) that occurs whilst they are at work must report it to their immediate supervisor or Area Health and Safety Co-ordinator.</w:t>
      </w:r>
    </w:p>
    <w:p w14:paraId="5D5D75C1" w14:textId="77777777" w:rsidR="00007AB3" w:rsidRDefault="00007AB3" w:rsidP="00F477D3">
      <w:pPr>
        <w:pStyle w:val="ListParagraph"/>
        <w:autoSpaceDE w:val="0"/>
        <w:autoSpaceDN w:val="0"/>
        <w:adjustRightInd w:val="0"/>
        <w:spacing w:line="240" w:lineRule="exact"/>
        <w:ind w:left="360" w:hanging="720"/>
        <w:rPr>
          <w:rFonts w:ascii="Effra" w:hAnsi="Effra" w:cs="Effra"/>
        </w:rPr>
      </w:pPr>
    </w:p>
    <w:p w14:paraId="657B5B7B" w14:textId="77777777" w:rsidR="00540C6D" w:rsidRDefault="00540C6D" w:rsidP="00F477D3">
      <w:pPr>
        <w:pStyle w:val="ListParagraph"/>
        <w:numPr>
          <w:ilvl w:val="1"/>
          <w:numId w:val="8"/>
        </w:numPr>
        <w:autoSpaceDE w:val="0"/>
        <w:autoSpaceDN w:val="0"/>
        <w:adjustRightInd w:val="0"/>
        <w:spacing w:line="240" w:lineRule="exact"/>
        <w:ind w:left="360"/>
        <w:rPr>
          <w:rFonts w:ascii="Effra" w:hAnsi="Effra" w:cs="Effra"/>
        </w:rPr>
      </w:pPr>
      <w:r w:rsidRPr="00007AB3">
        <w:rPr>
          <w:rFonts w:ascii="Effra" w:hAnsi="Effra" w:cs="Effra"/>
        </w:rPr>
        <w:t>This is to ensure that the incident can be investigated to identify any action needed to prevent further injuries and ill-health and to ensure that the incident is recorded in the local Accident Book and reported as necessary.</w:t>
      </w:r>
    </w:p>
    <w:p w14:paraId="48716CE1" w14:textId="77777777" w:rsidR="00007AB3" w:rsidRDefault="00007AB3" w:rsidP="00F477D3">
      <w:pPr>
        <w:pStyle w:val="ListParagraph"/>
        <w:autoSpaceDE w:val="0"/>
        <w:autoSpaceDN w:val="0"/>
        <w:adjustRightInd w:val="0"/>
        <w:spacing w:line="240" w:lineRule="exact"/>
        <w:ind w:left="360" w:hanging="720"/>
        <w:rPr>
          <w:rFonts w:ascii="Effra" w:hAnsi="Effra" w:cs="Effra"/>
        </w:rPr>
      </w:pPr>
    </w:p>
    <w:p w14:paraId="426ABC7E" w14:textId="77777777" w:rsidR="00540C6D" w:rsidRDefault="00540C6D" w:rsidP="00F477D3">
      <w:pPr>
        <w:pStyle w:val="ListParagraph"/>
        <w:numPr>
          <w:ilvl w:val="1"/>
          <w:numId w:val="8"/>
        </w:numPr>
        <w:autoSpaceDE w:val="0"/>
        <w:autoSpaceDN w:val="0"/>
        <w:adjustRightInd w:val="0"/>
        <w:spacing w:line="240" w:lineRule="exact"/>
        <w:ind w:left="360"/>
        <w:rPr>
          <w:rFonts w:ascii="Effra" w:hAnsi="Effra" w:cs="Effra"/>
        </w:rPr>
      </w:pPr>
      <w:r w:rsidRPr="00007AB3">
        <w:rPr>
          <w:rFonts w:ascii="Effra" w:hAnsi="Effra" w:cs="Effra"/>
        </w:rPr>
        <w:t>Significant near misses, work related ill-health and injuries that result in time away from work or more than just first aid treatment must be notified to Health and Safety Services using a University Incident Report Form.</w:t>
      </w:r>
    </w:p>
    <w:p w14:paraId="13CE15ED" w14:textId="77777777" w:rsidR="00007AB3" w:rsidRDefault="00007AB3" w:rsidP="00F477D3">
      <w:pPr>
        <w:pStyle w:val="ListParagraph"/>
        <w:autoSpaceDE w:val="0"/>
        <w:autoSpaceDN w:val="0"/>
        <w:adjustRightInd w:val="0"/>
        <w:spacing w:line="240" w:lineRule="exact"/>
        <w:ind w:left="360" w:hanging="720"/>
        <w:rPr>
          <w:rFonts w:ascii="Effra" w:hAnsi="Effra" w:cs="Effra"/>
        </w:rPr>
      </w:pPr>
    </w:p>
    <w:p w14:paraId="642BEB01" w14:textId="77777777" w:rsidR="00EA49EB" w:rsidRDefault="00540C6D" w:rsidP="00F477D3">
      <w:pPr>
        <w:pStyle w:val="ListParagraph"/>
        <w:numPr>
          <w:ilvl w:val="1"/>
          <w:numId w:val="8"/>
        </w:numPr>
        <w:autoSpaceDE w:val="0"/>
        <w:autoSpaceDN w:val="0"/>
        <w:adjustRightInd w:val="0"/>
        <w:spacing w:line="240" w:lineRule="exact"/>
        <w:ind w:left="360"/>
        <w:rPr>
          <w:rFonts w:ascii="Effra" w:hAnsi="Effra" w:cs="Effra"/>
        </w:rPr>
      </w:pPr>
      <w:r w:rsidRPr="00007AB3">
        <w:rPr>
          <w:rFonts w:ascii="Effra" w:hAnsi="Effra" w:cs="Effra"/>
        </w:rPr>
        <w:t>Cases of ill-health that are believed to be caused by an incident or accident within the workplace should also be reported to the Occupational Health Service.</w:t>
      </w:r>
    </w:p>
    <w:p w14:paraId="03E37144" w14:textId="77777777" w:rsidR="00F477D3" w:rsidRPr="00F477D3" w:rsidRDefault="00F477D3" w:rsidP="00F477D3">
      <w:pPr>
        <w:pStyle w:val="ListParagraph"/>
        <w:rPr>
          <w:rFonts w:ascii="Effra" w:hAnsi="Effra" w:cs="Effra"/>
        </w:rPr>
      </w:pPr>
    </w:p>
    <w:p w14:paraId="477CE065" w14:textId="77777777" w:rsidR="00F477D3" w:rsidRDefault="00F477D3" w:rsidP="00F477D3">
      <w:pPr>
        <w:autoSpaceDE w:val="0"/>
        <w:autoSpaceDN w:val="0"/>
        <w:adjustRightInd w:val="0"/>
        <w:spacing w:line="240" w:lineRule="exact"/>
        <w:jc w:val="right"/>
        <w:rPr>
          <w:rFonts w:ascii="Effra" w:hAnsi="Effra" w:cs="Effra"/>
        </w:rPr>
      </w:pPr>
      <w:r>
        <w:rPr>
          <w:rFonts w:ascii="Effra" w:hAnsi="Effra" w:cs="Effra"/>
          <w:b/>
        </w:rPr>
        <w:t>Human Resources</w:t>
      </w:r>
    </w:p>
    <w:p w14:paraId="1CB9605B" w14:textId="77777777" w:rsidR="00F477D3" w:rsidRPr="00F477D3" w:rsidRDefault="00F477D3" w:rsidP="00F477D3">
      <w:pPr>
        <w:autoSpaceDE w:val="0"/>
        <w:autoSpaceDN w:val="0"/>
        <w:adjustRightInd w:val="0"/>
        <w:spacing w:line="240" w:lineRule="exact"/>
        <w:jc w:val="right"/>
        <w:rPr>
          <w:rFonts w:ascii="Effra" w:hAnsi="Effra" w:cs="Effra"/>
        </w:rPr>
      </w:pPr>
      <w:r>
        <w:rPr>
          <w:rFonts w:ascii="Effra" w:hAnsi="Effra" w:cs="Effra"/>
        </w:rPr>
        <w:t>January 2017</w:t>
      </w:r>
      <w:bookmarkStart w:id="15" w:name="_GoBack"/>
      <w:bookmarkEnd w:id="15"/>
    </w:p>
    <w:p w14:paraId="0EB2387C" w14:textId="7FC26825" w:rsidR="00F477D3" w:rsidRPr="00F477D3" w:rsidRDefault="00D44007">
      <w:pPr>
        <w:autoSpaceDE w:val="0"/>
        <w:autoSpaceDN w:val="0"/>
        <w:adjustRightInd w:val="0"/>
        <w:spacing w:line="240" w:lineRule="exact"/>
        <w:jc w:val="right"/>
        <w:rPr>
          <w:rFonts w:ascii="Effra" w:hAnsi="Effra" w:cs="Effra"/>
        </w:rPr>
      </w:pPr>
      <w:r>
        <w:rPr>
          <w:rFonts w:ascii="Effra" w:hAnsi="Effra" w:cs="Effra"/>
        </w:rPr>
        <w:t>Updated Feb 2020</w:t>
      </w:r>
    </w:p>
    <w:sectPr w:rsidR="00F477D3" w:rsidRPr="00F477D3" w:rsidSect="00C87601">
      <w:headerReference w:type="default" r:id="rId11"/>
      <w:footerReference w:type="default" r:id="rId12"/>
      <w:headerReference w:type="first" r:id="rId13"/>
      <w:footerReference w:type="first" r:id="rId14"/>
      <w:pgSz w:w="11899" w:h="16838"/>
      <w:pgMar w:top="1134" w:right="851" w:bottom="1077"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56297" w14:textId="77777777" w:rsidR="00027393" w:rsidRDefault="00027393">
      <w:r>
        <w:separator/>
      </w:r>
    </w:p>
  </w:endnote>
  <w:endnote w:type="continuationSeparator" w:id="0">
    <w:p w14:paraId="573807D3" w14:textId="77777777" w:rsidR="00027393" w:rsidRDefault="000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ffra">
    <w:altName w:val="Trebuchet MS"/>
    <w:charset w:val="00"/>
    <w:family w:val="swiss"/>
    <w:pitch w:val="variable"/>
    <w:sig w:usb0="00000001" w:usb1="5000205B" w:usb2="00000008"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Vesta">
    <w:altName w:val="Times New Roman"/>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dg Swift">
    <w:altName w:val="Bodoni MT"/>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699D" w14:textId="05A78952" w:rsidR="00027393" w:rsidRPr="008002D0" w:rsidRDefault="00027393" w:rsidP="002C7641">
    <w:pPr>
      <w:pStyle w:val="Header"/>
      <w:tabs>
        <w:tab w:val="left" w:pos="4536"/>
      </w:tabs>
      <w:rPr>
        <w:rFonts w:ascii="Effra" w:hAnsi="Effra" w:cs="Effra"/>
      </w:rPr>
    </w:pPr>
    <w:r w:rsidRPr="008002D0">
      <w:rPr>
        <w:rFonts w:ascii="Effra" w:hAnsi="Effra" w:cs="Effra"/>
      </w:rPr>
      <w:t xml:space="preserve">©University of Reading </w:t>
    </w:r>
    <w:r w:rsidRPr="008002D0">
      <w:rPr>
        <w:rFonts w:ascii="Effra" w:hAnsi="Effra" w:cs="Effra"/>
      </w:rPr>
      <w:fldChar w:fldCharType="begin"/>
    </w:r>
    <w:r w:rsidRPr="008002D0">
      <w:rPr>
        <w:rFonts w:ascii="Effra" w:hAnsi="Effra" w:cs="Effra"/>
      </w:rPr>
      <w:instrText xml:space="preserve"> DATE  \@ "YYYY"  \* MERGEFORMAT </w:instrText>
    </w:r>
    <w:r w:rsidRPr="008002D0">
      <w:rPr>
        <w:rFonts w:ascii="Effra" w:hAnsi="Effra" w:cs="Effra"/>
      </w:rPr>
      <w:fldChar w:fldCharType="separate"/>
    </w:r>
    <w:r w:rsidR="000F1449">
      <w:rPr>
        <w:rFonts w:ascii="Effra" w:hAnsi="Effra" w:cs="Effra"/>
        <w:noProof/>
      </w:rPr>
      <w:t>2020</w:t>
    </w:r>
    <w:r w:rsidRPr="008002D0">
      <w:rPr>
        <w:rFonts w:ascii="Effra" w:hAnsi="Effra" w:cs="Effra"/>
        <w:noProof/>
      </w:rPr>
      <w:fldChar w:fldCharType="end"/>
    </w:r>
    <w:r w:rsidRPr="008002D0">
      <w:rPr>
        <w:rFonts w:ascii="Effra" w:hAnsi="Effra" w:cs="Effra"/>
      </w:rPr>
      <w:tab/>
    </w:r>
    <w:r>
      <w:rPr>
        <w:rFonts w:ascii="Effra" w:hAnsi="Effra" w:cs="Effra"/>
      </w:rPr>
      <w:t>January 2017</w:t>
    </w:r>
    <w:r w:rsidRPr="008002D0">
      <w:rPr>
        <w:rFonts w:ascii="Effra" w:hAnsi="Effra" w:cs="Effra"/>
      </w:rPr>
      <w:tab/>
    </w:r>
    <w:r w:rsidRPr="008002D0">
      <w:rPr>
        <w:rFonts w:ascii="Effra" w:hAnsi="Effra" w:cs="Effra"/>
      </w:rPr>
      <w:tab/>
      <w:t xml:space="preserve">Page </w:t>
    </w:r>
    <w:r w:rsidRPr="008002D0">
      <w:rPr>
        <w:rFonts w:ascii="Effra" w:hAnsi="Effra" w:cs="Effra"/>
        <w:b/>
      </w:rPr>
      <w:fldChar w:fldCharType="begin"/>
    </w:r>
    <w:r w:rsidRPr="008002D0">
      <w:rPr>
        <w:rFonts w:ascii="Effra" w:hAnsi="Effra" w:cs="Effra"/>
        <w:b/>
      </w:rPr>
      <w:instrText xml:space="preserve"> PAGE </w:instrText>
    </w:r>
    <w:r w:rsidRPr="008002D0">
      <w:rPr>
        <w:rFonts w:ascii="Effra" w:hAnsi="Effra" w:cs="Effra"/>
        <w:b/>
      </w:rPr>
      <w:fldChar w:fldCharType="separate"/>
    </w:r>
    <w:r w:rsidR="0040035C">
      <w:rPr>
        <w:rFonts w:ascii="Effra" w:hAnsi="Effra" w:cs="Effra"/>
        <w:b/>
        <w:noProof/>
      </w:rPr>
      <w:t>2</w:t>
    </w:r>
    <w:r w:rsidRPr="008002D0">
      <w:rPr>
        <w:rFonts w:ascii="Effra" w:hAnsi="Effra" w:cs="Effr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421E" w14:textId="52BD0749" w:rsidR="00027393" w:rsidRPr="008F53A8" w:rsidRDefault="00027393" w:rsidP="0011339D">
    <w:pPr>
      <w:pStyle w:val="Header"/>
      <w:rPr>
        <w:rFonts w:ascii="Effra" w:hAnsi="Effra" w:cs="Effra"/>
      </w:rPr>
    </w:pPr>
    <w:r w:rsidRPr="008F53A8">
      <w:rPr>
        <w:rFonts w:ascii="Effra" w:hAnsi="Effra" w:cs="Effra"/>
      </w:rPr>
      <w:t xml:space="preserve">©University of Reading </w:t>
    </w:r>
    <w:r w:rsidRPr="008F53A8">
      <w:rPr>
        <w:rFonts w:ascii="Effra" w:hAnsi="Effra" w:cs="Effra"/>
      </w:rPr>
      <w:fldChar w:fldCharType="begin"/>
    </w:r>
    <w:r w:rsidRPr="008F53A8">
      <w:rPr>
        <w:rFonts w:ascii="Effra" w:hAnsi="Effra" w:cs="Effra"/>
      </w:rPr>
      <w:instrText xml:space="preserve"> DATE  \@ "YYYY"  \* MERGEFORMAT </w:instrText>
    </w:r>
    <w:r w:rsidRPr="008F53A8">
      <w:rPr>
        <w:rFonts w:ascii="Effra" w:hAnsi="Effra" w:cs="Effra"/>
      </w:rPr>
      <w:fldChar w:fldCharType="separate"/>
    </w:r>
    <w:r w:rsidR="000F1449">
      <w:rPr>
        <w:rFonts w:ascii="Effra" w:hAnsi="Effra" w:cs="Effra"/>
        <w:noProof/>
      </w:rPr>
      <w:t>2020</w:t>
    </w:r>
    <w:r w:rsidRPr="008F53A8">
      <w:rPr>
        <w:rFonts w:ascii="Effra" w:hAnsi="Effra" w:cs="Effra"/>
        <w:noProof/>
      </w:rPr>
      <w:fldChar w:fldCharType="end"/>
    </w:r>
    <w:r w:rsidRPr="008F53A8">
      <w:rPr>
        <w:rFonts w:ascii="Effra" w:hAnsi="Effra" w:cs="Effra"/>
      </w:rPr>
      <w:tab/>
    </w:r>
    <w:r w:rsidRPr="008F53A8">
      <w:rPr>
        <w:rFonts w:ascii="Effra" w:hAnsi="Effra" w:cs="Effra"/>
      </w:rPr>
      <w:tab/>
      <w:t xml:space="preserve">Page </w:t>
    </w:r>
    <w:r w:rsidRPr="008F53A8">
      <w:rPr>
        <w:rFonts w:ascii="Effra" w:hAnsi="Effra" w:cs="Effra"/>
        <w:b/>
      </w:rPr>
      <w:fldChar w:fldCharType="begin"/>
    </w:r>
    <w:r w:rsidRPr="008F53A8">
      <w:rPr>
        <w:rFonts w:ascii="Effra" w:hAnsi="Effra" w:cs="Effra"/>
        <w:b/>
      </w:rPr>
      <w:instrText xml:space="preserve"> PAGE </w:instrText>
    </w:r>
    <w:r w:rsidRPr="008F53A8">
      <w:rPr>
        <w:rFonts w:ascii="Effra" w:hAnsi="Effra" w:cs="Effra"/>
        <w:b/>
      </w:rPr>
      <w:fldChar w:fldCharType="separate"/>
    </w:r>
    <w:r w:rsidR="0040035C">
      <w:rPr>
        <w:rFonts w:ascii="Effra" w:hAnsi="Effra" w:cs="Effra"/>
        <w:b/>
        <w:noProof/>
      </w:rPr>
      <w:t>1</w:t>
    </w:r>
    <w:r w:rsidRPr="008F53A8">
      <w:rPr>
        <w:rFonts w:ascii="Effra" w:hAnsi="Effra" w:cs="Effr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D979D" w14:textId="77777777" w:rsidR="00027393" w:rsidRDefault="00027393">
      <w:r>
        <w:separator/>
      </w:r>
    </w:p>
  </w:footnote>
  <w:footnote w:type="continuationSeparator" w:id="0">
    <w:p w14:paraId="0EDEA5C5" w14:textId="77777777" w:rsidR="00027393" w:rsidRDefault="0002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ECA5" w14:textId="77777777" w:rsidR="00027393" w:rsidRPr="008002D0" w:rsidRDefault="00027393" w:rsidP="00123B70">
    <w:pPr>
      <w:pStyle w:val="Header"/>
      <w:tabs>
        <w:tab w:val="clear" w:pos="8505"/>
        <w:tab w:val="right" w:pos="-5812"/>
      </w:tabs>
      <w:rPr>
        <w:rFonts w:ascii="Effra" w:hAnsi="Effra" w:cs="Effra"/>
      </w:rPr>
    </w:pPr>
    <w:r w:rsidRPr="008002D0">
      <w:rPr>
        <w:rFonts w:ascii="Effra" w:hAnsi="Effra" w:cs="Effra"/>
      </w:rPr>
      <w:t xml:space="preserve">Sickness Absence </w:t>
    </w:r>
    <w:r>
      <w:rPr>
        <w:rFonts w:ascii="Effra" w:hAnsi="Effra" w:cs="Effra"/>
      </w:rPr>
      <w:t>Reporting Procedures</w:t>
    </w:r>
    <w:r w:rsidRPr="008002D0">
      <w:rPr>
        <w:rFonts w:ascii="Effra" w:hAnsi="Effra" w:cs="Effra"/>
      </w:rPr>
      <w:tab/>
      <w:t>Human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473E" w14:textId="77777777" w:rsidR="00027393" w:rsidRDefault="00D44007" w:rsidP="0011339D">
    <w:pPr>
      <w:pStyle w:val="Header"/>
    </w:pPr>
    <w:r>
      <w:fldChar w:fldCharType="begin"/>
    </w:r>
    <w:r>
      <w:instrText xml:space="preserve"> AUTHOR </w:instrText>
    </w:r>
    <w:r>
      <w:fldChar w:fldCharType="separate"/>
    </w:r>
    <w:r w:rsidR="00531FFB">
      <w:rPr>
        <w:noProof/>
      </w:rPr>
      <w:t>Cassy C Clark</w:t>
    </w:r>
    <w:r>
      <w:rPr>
        <w:noProof/>
      </w:rPr>
      <w:fldChar w:fldCharType="end"/>
    </w:r>
    <w:r w:rsidR="00027393">
      <w:tab/>
    </w:r>
    <w:r w:rsidR="00027393">
      <w:tab/>
      <w:t>Section name</w:t>
    </w:r>
  </w:p>
  <w:p w14:paraId="3BE7FCED" w14:textId="77777777" w:rsidR="00027393" w:rsidRDefault="00027393">
    <w:pPr>
      <w:pStyle w:val="Header"/>
    </w:pPr>
  </w:p>
  <w:p w14:paraId="4DDEDD0C" w14:textId="77777777" w:rsidR="00027393" w:rsidRDefault="00027393">
    <w:pPr>
      <w:pStyle w:val="Header"/>
    </w:pPr>
  </w:p>
  <w:p w14:paraId="79D3041A" w14:textId="77777777" w:rsidR="00027393" w:rsidRDefault="00027393">
    <w:pPr>
      <w:pStyle w:val="Header"/>
    </w:pPr>
  </w:p>
  <w:p w14:paraId="2F51451E" w14:textId="77777777" w:rsidR="00027393" w:rsidRDefault="00027393">
    <w:pPr>
      <w:pStyle w:val="Header"/>
    </w:pPr>
  </w:p>
  <w:p w14:paraId="5BD56A7C" w14:textId="77777777" w:rsidR="00027393" w:rsidRDefault="00027393">
    <w:pPr>
      <w:pStyle w:val="Header"/>
    </w:pPr>
  </w:p>
  <w:p w14:paraId="2563080A" w14:textId="77777777" w:rsidR="00027393" w:rsidRDefault="00027393">
    <w:pPr>
      <w:pStyle w:val="Header"/>
    </w:pPr>
  </w:p>
  <w:p w14:paraId="63383E2C" w14:textId="77777777" w:rsidR="00027393" w:rsidRDefault="00027393">
    <w:pPr>
      <w:pStyle w:val="Header"/>
    </w:pPr>
  </w:p>
  <w:p w14:paraId="7FB61651" w14:textId="77777777" w:rsidR="00027393" w:rsidRDefault="0002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5ED"/>
    <w:multiLevelType w:val="multilevel"/>
    <w:tmpl w:val="D14869BE"/>
    <w:lvl w:ilvl="0">
      <w:start w:val="1"/>
      <w:numFmt w:val="decimal"/>
      <w:pStyle w:val="Level1"/>
      <w:lvlText w:val="%1."/>
      <w:lvlJc w:val="left"/>
      <w:pPr>
        <w:tabs>
          <w:tab w:val="num" w:pos="850"/>
        </w:tabs>
        <w:ind w:left="850" w:hanging="850"/>
      </w:pPr>
      <w:rPr>
        <w:rFonts w:hint="default"/>
        <w:b/>
        <w:i w:val="0"/>
      </w:rPr>
    </w:lvl>
    <w:lvl w:ilvl="1">
      <w:start w:val="1"/>
      <w:numFmt w:val="decimal"/>
      <w:pStyle w:val="Level2"/>
      <w:lvlText w:val="%1.%2"/>
      <w:lvlJc w:val="left"/>
      <w:pPr>
        <w:tabs>
          <w:tab w:val="num" w:pos="862"/>
        </w:tabs>
        <w:ind w:left="862" w:hanging="862"/>
      </w:pPr>
      <w:rPr>
        <w:rFonts w:hint="default"/>
        <w:b w:val="0"/>
        <w:i w:val="0"/>
      </w:rPr>
    </w:lvl>
    <w:lvl w:ilvl="2">
      <w:start w:val="1"/>
      <w:numFmt w:val="decimal"/>
      <w:pStyle w:val="Level3"/>
      <w:lvlText w:val="%1.%2.%3"/>
      <w:lvlJc w:val="left"/>
      <w:pPr>
        <w:tabs>
          <w:tab w:val="num" w:pos="1729"/>
        </w:tabs>
        <w:ind w:left="1729" w:hanging="867"/>
      </w:pPr>
      <w:rPr>
        <w:rFonts w:hint="default"/>
      </w:rPr>
    </w:lvl>
    <w:lvl w:ilvl="3">
      <w:start w:val="1"/>
      <w:numFmt w:val="lowerLetter"/>
      <w:pStyle w:val="Level4"/>
      <w:lvlText w:val="(%4)"/>
      <w:lvlJc w:val="left"/>
      <w:pPr>
        <w:tabs>
          <w:tab w:val="num" w:pos="2302"/>
        </w:tabs>
        <w:ind w:left="2302" w:hanging="573"/>
      </w:pPr>
      <w:rPr>
        <w:rFonts w:hint="default"/>
      </w:rPr>
    </w:lvl>
    <w:lvl w:ilvl="4">
      <w:start w:val="1"/>
      <w:numFmt w:val="lowerRoman"/>
      <w:pStyle w:val="Level5"/>
      <w:lvlText w:val="(%5)"/>
      <w:lvlJc w:val="left"/>
      <w:pPr>
        <w:tabs>
          <w:tab w:val="num" w:pos="3022"/>
        </w:tabs>
        <w:ind w:left="2880" w:hanging="578"/>
      </w:pPr>
      <w:rPr>
        <w:rFonts w:hint="default"/>
      </w:rPr>
    </w:lvl>
    <w:lvl w:ilvl="5">
      <w:start w:val="1"/>
      <w:numFmt w:val="lowerLetter"/>
      <w:pStyle w:val="List2"/>
      <w:lvlText w:val="(%6)"/>
      <w:lvlJc w:val="left"/>
      <w:pPr>
        <w:tabs>
          <w:tab w:val="num" w:pos="567"/>
        </w:tabs>
        <w:ind w:left="567" w:hanging="567"/>
      </w:pPr>
      <w:rPr>
        <w:rFonts w:ascii="Century Gothic" w:hAnsi="Century Gothic" w:hint="default"/>
        <w:b w:val="0"/>
        <w:i w:val="0"/>
        <w:sz w:val="20"/>
      </w:rPr>
    </w:lvl>
    <w:lvl w:ilvl="6">
      <w:start w:val="1"/>
      <w:numFmt w:val="lowerRoman"/>
      <w:pStyle w:val="List3"/>
      <w:lvlText w:val="(%7)"/>
      <w:lvlJc w:val="left"/>
      <w:pPr>
        <w:tabs>
          <w:tab w:val="num" w:pos="1287"/>
        </w:tabs>
        <w:ind w:left="1134" w:hanging="567"/>
      </w:pPr>
      <w:rPr>
        <w:rFonts w:ascii="Century Gothic" w:hAnsi="Century Gothic" w:hint="default"/>
        <w:b w:val="0"/>
        <w:i w:val="0"/>
        <w:sz w:val="20"/>
      </w:rPr>
    </w:lvl>
    <w:lvl w:ilvl="7">
      <w:start w:val="1"/>
      <w:numFmt w:val="decimal"/>
      <w:lvlText w:val="%1.%2.%3.%4.%5.%6.%7.%8."/>
      <w:lvlJc w:val="left"/>
      <w:pPr>
        <w:tabs>
          <w:tab w:val="num" w:pos="6480"/>
        </w:tabs>
        <w:ind w:left="3742" w:hanging="1225"/>
      </w:pPr>
      <w:rPr>
        <w:rFonts w:hint="default"/>
      </w:rPr>
    </w:lvl>
    <w:lvl w:ilvl="8">
      <w:start w:val="1"/>
      <w:numFmt w:val="decimal"/>
      <w:lvlText w:val="%1.%2.%3.%4.%5.%6.%7.%8.%9."/>
      <w:lvlJc w:val="left"/>
      <w:pPr>
        <w:tabs>
          <w:tab w:val="num" w:pos="7200"/>
        </w:tabs>
        <w:ind w:left="4320" w:hanging="1440"/>
      </w:pPr>
      <w:rPr>
        <w:rFonts w:hint="default"/>
      </w:rPr>
    </w:lvl>
  </w:abstractNum>
  <w:abstractNum w:abstractNumId="1" w15:restartNumberingAfterBreak="0">
    <w:nsid w:val="0CEA29E7"/>
    <w:multiLevelType w:val="multilevel"/>
    <w:tmpl w:val="10D05FC0"/>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ascii="Effra" w:eastAsiaTheme="minorEastAsia" w:hAnsi="Effra" w:cs="Effra"/>
        <w:b w:val="0"/>
      </w:rPr>
    </w:lvl>
    <w:lvl w:ilvl="2">
      <w:start w:val="1"/>
      <w:numFmt w:val="decimal"/>
      <w:lvlText w:val="%1.%2.%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14D6E64"/>
    <w:multiLevelType w:val="multilevel"/>
    <w:tmpl w:val="0E9A9048"/>
    <w:lvl w:ilvl="0">
      <w:start w:val="1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529DA"/>
    <w:multiLevelType w:val="multilevel"/>
    <w:tmpl w:val="3BE2AC08"/>
    <w:lvl w:ilvl="0">
      <w:start w:val="1"/>
      <w:numFmt w:val="bullet"/>
      <w:lvlText w:val=""/>
      <w:lvlJc w:val="left"/>
      <w:pPr>
        <w:ind w:left="1069" w:hanging="360"/>
      </w:pPr>
      <w:rPr>
        <w:rFonts w:ascii="Symbol" w:hAnsi="Symbol" w:hint="default"/>
        <w:b w:val="0"/>
      </w:rPr>
    </w:lvl>
    <w:lvl w:ilvl="1">
      <w:start w:val="1"/>
      <w:numFmt w:val="lowerLetter"/>
      <w:lvlText w:val="%2."/>
      <w:lvlJc w:val="left"/>
      <w:pPr>
        <w:ind w:left="1069" w:hanging="360"/>
      </w:pPr>
      <w:rPr>
        <w:rFonts w:ascii="Effra" w:eastAsiaTheme="minorEastAsia" w:hAnsi="Effra" w:cs="Effra"/>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149" w:hanging="1440"/>
      </w:pPr>
      <w:rPr>
        <w:rFonts w:hint="default"/>
        <w:b w:val="0"/>
      </w:rPr>
    </w:lvl>
    <w:lvl w:ilvl="7">
      <w:start w:val="1"/>
      <w:numFmt w:val="decimal"/>
      <w:lvlText w:val="%1.%2.%3.%4.%5.%6.%7.%8"/>
      <w:lvlJc w:val="left"/>
      <w:pPr>
        <w:ind w:left="2509" w:hanging="1800"/>
      </w:pPr>
      <w:rPr>
        <w:rFonts w:hint="default"/>
        <w:b w:val="0"/>
      </w:rPr>
    </w:lvl>
    <w:lvl w:ilvl="8">
      <w:start w:val="1"/>
      <w:numFmt w:val="decimal"/>
      <w:lvlText w:val="%1.%2.%3.%4.%5.%6.%7.%8.%9"/>
      <w:lvlJc w:val="left"/>
      <w:pPr>
        <w:ind w:left="2509" w:hanging="1800"/>
      </w:pPr>
      <w:rPr>
        <w:rFonts w:hint="default"/>
        <w:b w:val="0"/>
      </w:rPr>
    </w:lvl>
  </w:abstractNum>
  <w:abstractNum w:abstractNumId="5" w15:restartNumberingAfterBreak="0">
    <w:nsid w:val="4B596216"/>
    <w:multiLevelType w:val="multilevel"/>
    <w:tmpl w:val="08201640"/>
    <w:lvl w:ilvl="0">
      <w:start w:val="1"/>
      <w:numFmt w:val="lowerLetter"/>
      <w:lvlText w:val="%1."/>
      <w:lvlJc w:val="left"/>
      <w:pPr>
        <w:ind w:left="1069" w:hanging="360"/>
      </w:pPr>
      <w:rPr>
        <w:rFonts w:ascii="Effra" w:eastAsia="Times New Roman" w:hAnsi="Effra" w:cs="Effra"/>
        <w:b w:val="0"/>
      </w:rPr>
    </w:lvl>
    <w:lvl w:ilvl="1">
      <w:start w:val="1"/>
      <w:numFmt w:val="bullet"/>
      <w:lvlText w:val=""/>
      <w:lvlJc w:val="left"/>
      <w:pPr>
        <w:ind w:left="1069" w:hanging="360"/>
      </w:pPr>
      <w:rPr>
        <w:rFonts w:ascii="Symbol" w:hAnsi="Symbol"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149" w:hanging="1440"/>
      </w:pPr>
      <w:rPr>
        <w:rFonts w:hint="default"/>
        <w:b w:val="0"/>
      </w:rPr>
    </w:lvl>
    <w:lvl w:ilvl="7">
      <w:start w:val="1"/>
      <w:numFmt w:val="decimal"/>
      <w:lvlText w:val="%1.%2.%3.%4.%5.%6.%7.%8"/>
      <w:lvlJc w:val="left"/>
      <w:pPr>
        <w:ind w:left="2509" w:hanging="1800"/>
      </w:pPr>
      <w:rPr>
        <w:rFonts w:hint="default"/>
        <w:b w:val="0"/>
      </w:rPr>
    </w:lvl>
    <w:lvl w:ilvl="8">
      <w:start w:val="1"/>
      <w:numFmt w:val="decimal"/>
      <w:lvlText w:val="%1.%2.%3.%4.%5.%6.%7.%8.%9"/>
      <w:lvlJc w:val="left"/>
      <w:pPr>
        <w:ind w:left="2509" w:hanging="1800"/>
      </w:pPr>
      <w:rPr>
        <w:rFonts w:hint="default"/>
        <w:b w:val="0"/>
      </w:rPr>
    </w:lvl>
  </w:abstractNum>
  <w:abstractNum w:abstractNumId="6" w15:restartNumberingAfterBreak="0">
    <w:nsid w:val="5A245E20"/>
    <w:multiLevelType w:val="multilevel"/>
    <w:tmpl w:val="043E07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Effra" w:hAnsi="Effra" w:cs="Effra"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026C0"/>
    <w:multiLevelType w:val="hybridMultilevel"/>
    <w:tmpl w:val="81A8857A"/>
    <w:lvl w:ilvl="0" w:tplc="FC420968">
      <w:start w:val="1"/>
      <w:numFmt w:val="bullet"/>
      <w:lvlText w:val="•"/>
      <w:lvlJc w:val="left"/>
      <w:pPr>
        <w:tabs>
          <w:tab w:val="num" w:pos="501"/>
        </w:tabs>
        <w:ind w:left="501" w:hanging="360"/>
      </w:pPr>
      <w:rPr>
        <w:rFonts w:ascii="Times New Roman" w:hAnsi="Times New Roman" w:hint="default"/>
      </w:rPr>
    </w:lvl>
    <w:lvl w:ilvl="1" w:tplc="42145B9C" w:tentative="1">
      <w:start w:val="1"/>
      <w:numFmt w:val="bullet"/>
      <w:lvlText w:val="•"/>
      <w:lvlJc w:val="left"/>
      <w:pPr>
        <w:tabs>
          <w:tab w:val="num" w:pos="1440"/>
        </w:tabs>
        <w:ind w:left="1440" w:hanging="360"/>
      </w:pPr>
      <w:rPr>
        <w:rFonts w:ascii="Times New Roman" w:hAnsi="Times New Roman" w:hint="default"/>
      </w:rPr>
    </w:lvl>
    <w:lvl w:ilvl="2" w:tplc="CE0C4D18" w:tentative="1">
      <w:start w:val="1"/>
      <w:numFmt w:val="bullet"/>
      <w:lvlText w:val="•"/>
      <w:lvlJc w:val="left"/>
      <w:pPr>
        <w:tabs>
          <w:tab w:val="num" w:pos="2160"/>
        </w:tabs>
        <w:ind w:left="2160" w:hanging="360"/>
      </w:pPr>
      <w:rPr>
        <w:rFonts w:ascii="Times New Roman" w:hAnsi="Times New Roman" w:hint="default"/>
      </w:rPr>
    </w:lvl>
    <w:lvl w:ilvl="3" w:tplc="001228F4" w:tentative="1">
      <w:start w:val="1"/>
      <w:numFmt w:val="bullet"/>
      <w:lvlText w:val="•"/>
      <w:lvlJc w:val="left"/>
      <w:pPr>
        <w:tabs>
          <w:tab w:val="num" w:pos="2880"/>
        </w:tabs>
        <w:ind w:left="2880" w:hanging="360"/>
      </w:pPr>
      <w:rPr>
        <w:rFonts w:ascii="Times New Roman" w:hAnsi="Times New Roman" w:hint="default"/>
      </w:rPr>
    </w:lvl>
    <w:lvl w:ilvl="4" w:tplc="9B70A3A2" w:tentative="1">
      <w:start w:val="1"/>
      <w:numFmt w:val="bullet"/>
      <w:lvlText w:val="•"/>
      <w:lvlJc w:val="left"/>
      <w:pPr>
        <w:tabs>
          <w:tab w:val="num" w:pos="3600"/>
        </w:tabs>
        <w:ind w:left="3600" w:hanging="360"/>
      </w:pPr>
      <w:rPr>
        <w:rFonts w:ascii="Times New Roman" w:hAnsi="Times New Roman" w:hint="default"/>
      </w:rPr>
    </w:lvl>
    <w:lvl w:ilvl="5" w:tplc="1E84FCD0" w:tentative="1">
      <w:start w:val="1"/>
      <w:numFmt w:val="bullet"/>
      <w:lvlText w:val="•"/>
      <w:lvlJc w:val="left"/>
      <w:pPr>
        <w:tabs>
          <w:tab w:val="num" w:pos="4320"/>
        </w:tabs>
        <w:ind w:left="4320" w:hanging="360"/>
      </w:pPr>
      <w:rPr>
        <w:rFonts w:ascii="Times New Roman" w:hAnsi="Times New Roman" w:hint="default"/>
      </w:rPr>
    </w:lvl>
    <w:lvl w:ilvl="6" w:tplc="55980C06" w:tentative="1">
      <w:start w:val="1"/>
      <w:numFmt w:val="bullet"/>
      <w:lvlText w:val="•"/>
      <w:lvlJc w:val="left"/>
      <w:pPr>
        <w:tabs>
          <w:tab w:val="num" w:pos="5040"/>
        </w:tabs>
        <w:ind w:left="5040" w:hanging="360"/>
      </w:pPr>
      <w:rPr>
        <w:rFonts w:ascii="Times New Roman" w:hAnsi="Times New Roman" w:hint="default"/>
      </w:rPr>
    </w:lvl>
    <w:lvl w:ilvl="7" w:tplc="8EE0D2FE" w:tentative="1">
      <w:start w:val="1"/>
      <w:numFmt w:val="bullet"/>
      <w:lvlText w:val="•"/>
      <w:lvlJc w:val="left"/>
      <w:pPr>
        <w:tabs>
          <w:tab w:val="num" w:pos="5760"/>
        </w:tabs>
        <w:ind w:left="5760" w:hanging="360"/>
      </w:pPr>
      <w:rPr>
        <w:rFonts w:ascii="Times New Roman" w:hAnsi="Times New Roman" w:hint="default"/>
      </w:rPr>
    </w:lvl>
    <w:lvl w:ilvl="8" w:tplc="04A8167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8"/>
  </w:num>
  <w:num w:numId="4">
    <w:abstractNumId w:val="1"/>
  </w:num>
  <w:num w:numId="5">
    <w:abstractNumId w:val="5"/>
  </w:num>
  <w:num w:numId="6">
    <w:abstractNumId w:val="4"/>
  </w:num>
  <w:num w:numId="7">
    <w:abstractNumId w:val="6"/>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D5"/>
    <w:rsid w:val="00007AB3"/>
    <w:rsid w:val="00023C49"/>
    <w:rsid w:val="00027393"/>
    <w:rsid w:val="000439A9"/>
    <w:rsid w:val="00066FC3"/>
    <w:rsid w:val="000873A9"/>
    <w:rsid w:val="000A1DEC"/>
    <w:rsid w:val="000A5D32"/>
    <w:rsid w:val="000C2F1F"/>
    <w:rsid w:val="000F1449"/>
    <w:rsid w:val="00112EFD"/>
    <w:rsid w:val="0011339D"/>
    <w:rsid w:val="00123B70"/>
    <w:rsid w:val="00132F3A"/>
    <w:rsid w:val="00214750"/>
    <w:rsid w:val="00267E91"/>
    <w:rsid w:val="002C44DE"/>
    <w:rsid w:val="002C7641"/>
    <w:rsid w:val="003324CE"/>
    <w:rsid w:val="00361845"/>
    <w:rsid w:val="00370AB0"/>
    <w:rsid w:val="003829D8"/>
    <w:rsid w:val="0039601F"/>
    <w:rsid w:val="0040035C"/>
    <w:rsid w:val="004723D6"/>
    <w:rsid w:val="004C2EBA"/>
    <w:rsid w:val="004F2BEB"/>
    <w:rsid w:val="005109F6"/>
    <w:rsid w:val="00510E77"/>
    <w:rsid w:val="00531FFB"/>
    <w:rsid w:val="00532F77"/>
    <w:rsid w:val="00540C6D"/>
    <w:rsid w:val="00571394"/>
    <w:rsid w:val="00573E65"/>
    <w:rsid w:val="005849A6"/>
    <w:rsid w:val="005B5057"/>
    <w:rsid w:val="005D2470"/>
    <w:rsid w:val="005D4229"/>
    <w:rsid w:val="005D5EDC"/>
    <w:rsid w:val="00603780"/>
    <w:rsid w:val="006139E1"/>
    <w:rsid w:val="00613AEC"/>
    <w:rsid w:val="00670418"/>
    <w:rsid w:val="00681145"/>
    <w:rsid w:val="006A313E"/>
    <w:rsid w:val="006A5B7E"/>
    <w:rsid w:val="006B21F2"/>
    <w:rsid w:val="006B71CD"/>
    <w:rsid w:val="006F6C16"/>
    <w:rsid w:val="007017AF"/>
    <w:rsid w:val="00702398"/>
    <w:rsid w:val="007214FB"/>
    <w:rsid w:val="0072715B"/>
    <w:rsid w:val="007306E8"/>
    <w:rsid w:val="00734598"/>
    <w:rsid w:val="00736189"/>
    <w:rsid w:val="00737358"/>
    <w:rsid w:val="0075133F"/>
    <w:rsid w:val="00762C60"/>
    <w:rsid w:val="00762FDB"/>
    <w:rsid w:val="00765C42"/>
    <w:rsid w:val="00786954"/>
    <w:rsid w:val="00786A71"/>
    <w:rsid w:val="007A1F2B"/>
    <w:rsid w:val="007E03ED"/>
    <w:rsid w:val="007F2C09"/>
    <w:rsid w:val="008002D0"/>
    <w:rsid w:val="00817062"/>
    <w:rsid w:val="00834DA7"/>
    <w:rsid w:val="00871355"/>
    <w:rsid w:val="00891AA1"/>
    <w:rsid w:val="008A165D"/>
    <w:rsid w:val="008B68CC"/>
    <w:rsid w:val="008C232A"/>
    <w:rsid w:val="008F53A8"/>
    <w:rsid w:val="009569A6"/>
    <w:rsid w:val="009B31F1"/>
    <w:rsid w:val="009B57CE"/>
    <w:rsid w:val="009D0C4F"/>
    <w:rsid w:val="009D19AC"/>
    <w:rsid w:val="00A15D36"/>
    <w:rsid w:val="00A25746"/>
    <w:rsid w:val="00A511D8"/>
    <w:rsid w:val="00A670B3"/>
    <w:rsid w:val="00A86013"/>
    <w:rsid w:val="00AC03BD"/>
    <w:rsid w:val="00AF5312"/>
    <w:rsid w:val="00B0396A"/>
    <w:rsid w:val="00B20A0F"/>
    <w:rsid w:val="00B44CB9"/>
    <w:rsid w:val="00B75718"/>
    <w:rsid w:val="00BA1F48"/>
    <w:rsid w:val="00BB2BCE"/>
    <w:rsid w:val="00BB5050"/>
    <w:rsid w:val="00BC089A"/>
    <w:rsid w:val="00BE4798"/>
    <w:rsid w:val="00BF17A0"/>
    <w:rsid w:val="00BF60C8"/>
    <w:rsid w:val="00C000D1"/>
    <w:rsid w:val="00C27EB7"/>
    <w:rsid w:val="00C43B9D"/>
    <w:rsid w:val="00C47057"/>
    <w:rsid w:val="00C52FC4"/>
    <w:rsid w:val="00C87601"/>
    <w:rsid w:val="00C87F43"/>
    <w:rsid w:val="00C9733F"/>
    <w:rsid w:val="00CB79CA"/>
    <w:rsid w:val="00CE1FE4"/>
    <w:rsid w:val="00CE3CD7"/>
    <w:rsid w:val="00CE44B2"/>
    <w:rsid w:val="00CF3A17"/>
    <w:rsid w:val="00D11C91"/>
    <w:rsid w:val="00D13041"/>
    <w:rsid w:val="00D230D5"/>
    <w:rsid w:val="00D26D1D"/>
    <w:rsid w:val="00D44007"/>
    <w:rsid w:val="00D55ED6"/>
    <w:rsid w:val="00D6414F"/>
    <w:rsid w:val="00DB28D1"/>
    <w:rsid w:val="00DC3F0F"/>
    <w:rsid w:val="00E620A6"/>
    <w:rsid w:val="00E72334"/>
    <w:rsid w:val="00EA49EB"/>
    <w:rsid w:val="00EC7ACF"/>
    <w:rsid w:val="00EC7E9E"/>
    <w:rsid w:val="00F477D3"/>
    <w:rsid w:val="00F503D3"/>
    <w:rsid w:val="00F52423"/>
    <w:rsid w:val="00FD554D"/>
    <w:rsid w:val="00FE048A"/>
    <w:rsid w:val="00FF0A40"/>
    <w:rsid w:val="00FF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1F0611E"/>
  <w15:docId w15:val="{079A87FE-BFE3-42FE-859A-C210E666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link w:val="Heading2Char"/>
    <w:uiPriority w:val="9"/>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link w:val="HeaderChar"/>
    <w:uiPriority w:val="99"/>
    <w:rsid w:val="00C95D22"/>
    <w:pPr>
      <w:tabs>
        <w:tab w:val="right" w:pos="8505"/>
        <w:tab w:val="right" w:pos="9356"/>
      </w:tabs>
    </w:pPr>
    <w:rPr>
      <w:rFonts w:ascii="Rdg Vesta" w:hAnsi="Rdg Vesta"/>
      <w:sz w:val="16"/>
      <w:szCs w:val="24"/>
      <w:lang w:eastAsia="en-US"/>
    </w:rPr>
  </w:style>
  <w:style w:type="paragraph" w:styleId="Footer">
    <w:name w:val="footer"/>
    <w:basedOn w:val="Normal"/>
    <w:link w:val="FooterChar"/>
    <w:uiPriority w:val="99"/>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1"/>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uiPriority w:val="59"/>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2"/>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uiPriority w:val="99"/>
    <w:semiHidden/>
    <w:rsid w:val="00D6414F"/>
    <w:rPr>
      <w:sz w:val="16"/>
      <w:szCs w:val="16"/>
    </w:rPr>
  </w:style>
  <w:style w:type="paragraph" w:styleId="CommentText">
    <w:name w:val="annotation text"/>
    <w:basedOn w:val="Normal"/>
    <w:link w:val="CommentTextChar"/>
    <w:uiPriority w:val="99"/>
    <w:semiHidden/>
    <w:rsid w:val="00D6414F"/>
    <w:rPr>
      <w:sz w:val="20"/>
      <w:szCs w:val="20"/>
    </w:rPr>
  </w:style>
  <w:style w:type="paragraph" w:styleId="CommentSubject">
    <w:name w:val="annotation subject"/>
    <w:basedOn w:val="CommentText"/>
    <w:next w:val="CommentText"/>
    <w:link w:val="CommentSubjectChar"/>
    <w:uiPriority w:val="99"/>
    <w:semiHidden/>
    <w:rsid w:val="00D6414F"/>
    <w:rPr>
      <w:b/>
      <w:bCs/>
    </w:rPr>
  </w:style>
  <w:style w:type="paragraph" w:styleId="BalloonText">
    <w:name w:val="Balloon Text"/>
    <w:basedOn w:val="Normal"/>
    <w:link w:val="BalloonTextChar"/>
    <w:uiPriority w:val="99"/>
    <w:semiHidden/>
    <w:rsid w:val="00D6414F"/>
    <w:rPr>
      <w:rFonts w:ascii="Tahoma" w:hAnsi="Tahoma" w:cs="Tahoma"/>
      <w:sz w:val="16"/>
      <w:szCs w:val="16"/>
    </w:rPr>
  </w:style>
  <w:style w:type="character" w:customStyle="1" w:styleId="Heading2Char">
    <w:name w:val="Heading 2 Char"/>
    <w:basedOn w:val="DefaultParagraphFont"/>
    <w:link w:val="Heading2"/>
    <w:uiPriority w:val="9"/>
    <w:rsid w:val="00540C6D"/>
    <w:rPr>
      <w:rFonts w:ascii="Rdg Vesta" w:hAnsi="Rdg Vesta" w:cs="Arial"/>
      <w:iCs/>
      <w:kern w:val="32"/>
      <w:sz w:val="36"/>
      <w:szCs w:val="28"/>
      <w:lang w:eastAsia="en-US"/>
    </w:rPr>
  </w:style>
  <w:style w:type="paragraph" w:customStyle="1" w:styleId="Default">
    <w:name w:val="Default"/>
    <w:rsid w:val="00540C6D"/>
    <w:pPr>
      <w:autoSpaceDE w:val="0"/>
      <w:autoSpaceDN w:val="0"/>
      <w:adjustRightInd w:val="0"/>
    </w:pPr>
    <w:rPr>
      <w:rFonts w:ascii="Rdg Vesta" w:eastAsiaTheme="minorEastAsia" w:hAnsi="Rdg Vesta" w:cs="Rdg Vesta"/>
      <w:color w:val="000000"/>
      <w:sz w:val="24"/>
      <w:szCs w:val="24"/>
    </w:rPr>
  </w:style>
  <w:style w:type="paragraph" w:styleId="ListParagraph">
    <w:name w:val="List Paragraph"/>
    <w:basedOn w:val="Normal"/>
    <w:uiPriority w:val="34"/>
    <w:qFormat/>
    <w:rsid w:val="00540C6D"/>
    <w:pPr>
      <w:spacing w:after="200" w:line="276" w:lineRule="auto"/>
      <w:ind w:left="720"/>
      <w:contextualSpacing/>
    </w:pPr>
    <w:rPr>
      <w:rFonts w:asciiTheme="minorHAnsi" w:eastAsiaTheme="minorEastAsia" w:hAnsiTheme="minorHAnsi" w:cstheme="minorBidi"/>
      <w:szCs w:val="22"/>
      <w:lang w:eastAsia="en-GB"/>
    </w:rPr>
  </w:style>
  <w:style w:type="character" w:customStyle="1" w:styleId="HeaderChar">
    <w:name w:val="Header Char"/>
    <w:aliases w:val="Rdg Header Char"/>
    <w:basedOn w:val="DefaultParagraphFont"/>
    <w:link w:val="Header"/>
    <w:uiPriority w:val="99"/>
    <w:rsid w:val="00540C6D"/>
    <w:rPr>
      <w:rFonts w:ascii="Rdg Vesta" w:hAnsi="Rdg Vesta"/>
      <w:sz w:val="16"/>
      <w:szCs w:val="24"/>
      <w:lang w:eastAsia="en-US"/>
    </w:rPr>
  </w:style>
  <w:style w:type="character" w:customStyle="1" w:styleId="FooterChar">
    <w:name w:val="Footer Char"/>
    <w:basedOn w:val="DefaultParagraphFont"/>
    <w:link w:val="Footer"/>
    <w:uiPriority w:val="99"/>
    <w:rsid w:val="00540C6D"/>
    <w:rPr>
      <w:sz w:val="22"/>
      <w:szCs w:val="24"/>
      <w:lang w:eastAsia="en-US"/>
    </w:rPr>
  </w:style>
  <w:style w:type="character" w:customStyle="1" w:styleId="BalloonTextChar">
    <w:name w:val="Balloon Text Char"/>
    <w:basedOn w:val="DefaultParagraphFont"/>
    <w:link w:val="BalloonText"/>
    <w:uiPriority w:val="99"/>
    <w:semiHidden/>
    <w:rsid w:val="00540C6D"/>
    <w:rPr>
      <w:rFonts w:ascii="Tahoma" w:hAnsi="Tahoma" w:cs="Tahoma"/>
      <w:sz w:val="16"/>
      <w:szCs w:val="16"/>
      <w:lang w:eastAsia="en-US"/>
    </w:rPr>
  </w:style>
  <w:style w:type="character" w:customStyle="1" w:styleId="CommentTextChar">
    <w:name w:val="Comment Text Char"/>
    <w:basedOn w:val="DefaultParagraphFont"/>
    <w:link w:val="CommentText"/>
    <w:uiPriority w:val="99"/>
    <w:semiHidden/>
    <w:rsid w:val="00540C6D"/>
    <w:rPr>
      <w:lang w:eastAsia="en-US"/>
    </w:rPr>
  </w:style>
  <w:style w:type="character" w:customStyle="1" w:styleId="CommentSubjectChar">
    <w:name w:val="Comment Subject Char"/>
    <w:basedOn w:val="CommentTextChar"/>
    <w:link w:val="CommentSubject"/>
    <w:uiPriority w:val="99"/>
    <w:semiHidden/>
    <w:rsid w:val="00540C6D"/>
    <w:rPr>
      <w:b/>
      <w:bCs/>
      <w:lang w:eastAsia="en-US"/>
    </w:rPr>
  </w:style>
  <w:style w:type="paragraph" w:styleId="NormalWeb">
    <w:name w:val="Normal (Web)"/>
    <w:basedOn w:val="Normal"/>
    <w:uiPriority w:val="99"/>
    <w:unhideWhenUsed/>
    <w:rsid w:val="00B0396A"/>
    <w:pPr>
      <w:spacing w:before="100" w:beforeAutospacing="1" w:after="100" w:afterAutospacing="1" w:line="240" w:lineRule="auto"/>
    </w:pPr>
    <w:rPr>
      <w:sz w:val="24"/>
      <w:lang w:eastAsia="en-GB"/>
    </w:rPr>
  </w:style>
  <w:style w:type="character" w:styleId="Hyperlink">
    <w:name w:val="Hyperlink"/>
    <w:basedOn w:val="DefaultParagraphFont"/>
    <w:uiPriority w:val="99"/>
    <w:unhideWhenUsed/>
    <w:rsid w:val="008002D0"/>
    <w:rPr>
      <w:color w:val="0000FF" w:themeColor="hyperlink"/>
      <w:u w:val="single"/>
    </w:rPr>
  </w:style>
  <w:style w:type="paragraph" w:customStyle="1" w:styleId="Level1">
    <w:name w:val="Level1"/>
    <w:basedOn w:val="Normal"/>
    <w:rsid w:val="004F2BEB"/>
    <w:pPr>
      <w:numPr>
        <w:numId w:val="9"/>
      </w:numPr>
      <w:spacing w:after="240" w:line="240" w:lineRule="auto"/>
      <w:jc w:val="both"/>
      <w:outlineLvl w:val="0"/>
    </w:pPr>
    <w:rPr>
      <w:rFonts w:ascii="Century Gothic" w:hAnsi="Century Gothic"/>
      <w:b/>
      <w:bCs/>
      <w:snapToGrid w:val="0"/>
      <w:kern w:val="20"/>
      <w:sz w:val="20"/>
      <w:szCs w:val="20"/>
    </w:rPr>
  </w:style>
  <w:style w:type="paragraph" w:customStyle="1" w:styleId="Level2">
    <w:name w:val="Level2"/>
    <w:basedOn w:val="Normal"/>
    <w:rsid w:val="004F2BEB"/>
    <w:pPr>
      <w:numPr>
        <w:ilvl w:val="1"/>
        <w:numId w:val="9"/>
      </w:numPr>
      <w:spacing w:after="240" w:line="240" w:lineRule="auto"/>
      <w:jc w:val="both"/>
      <w:outlineLvl w:val="1"/>
    </w:pPr>
    <w:rPr>
      <w:rFonts w:ascii="Century Gothic" w:hAnsi="Century Gothic"/>
      <w:snapToGrid w:val="0"/>
      <w:kern w:val="20"/>
      <w:sz w:val="20"/>
      <w:szCs w:val="20"/>
    </w:rPr>
  </w:style>
  <w:style w:type="paragraph" w:customStyle="1" w:styleId="Level3">
    <w:name w:val="Level3"/>
    <w:basedOn w:val="Normal"/>
    <w:rsid w:val="004F2BEB"/>
    <w:pPr>
      <w:numPr>
        <w:ilvl w:val="2"/>
        <w:numId w:val="9"/>
      </w:numPr>
      <w:spacing w:after="240" w:line="240" w:lineRule="auto"/>
      <w:jc w:val="both"/>
      <w:outlineLvl w:val="2"/>
    </w:pPr>
    <w:rPr>
      <w:rFonts w:ascii="Century Gothic" w:hAnsi="Century Gothic"/>
      <w:snapToGrid w:val="0"/>
      <w:kern w:val="20"/>
      <w:sz w:val="20"/>
      <w:szCs w:val="20"/>
    </w:rPr>
  </w:style>
  <w:style w:type="paragraph" w:customStyle="1" w:styleId="List2">
    <w:name w:val="List2"/>
    <w:basedOn w:val="Normal"/>
    <w:next w:val="Normal"/>
    <w:rsid w:val="004F2BEB"/>
    <w:pPr>
      <w:numPr>
        <w:ilvl w:val="5"/>
        <w:numId w:val="9"/>
      </w:numPr>
      <w:spacing w:before="120" w:after="120" w:line="240" w:lineRule="auto"/>
      <w:jc w:val="both"/>
      <w:outlineLvl w:val="5"/>
    </w:pPr>
    <w:rPr>
      <w:rFonts w:ascii="Century Gothic" w:hAnsi="Century Gothic"/>
      <w:snapToGrid w:val="0"/>
      <w:kern w:val="20"/>
      <w:sz w:val="20"/>
      <w:szCs w:val="20"/>
    </w:rPr>
  </w:style>
  <w:style w:type="paragraph" w:customStyle="1" w:styleId="List3">
    <w:name w:val="List3"/>
    <w:basedOn w:val="Normal"/>
    <w:next w:val="Normal"/>
    <w:rsid w:val="004F2BEB"/>
    <w:pPr>
      <w:numPr>
        <w:ilvl w:val="6"/>
        <w:numId w:val="9"/>
      </w:numPr>
      <w:tabs>
        <w:tab w:val="left" w:pos="1134"/>
      </w:tabs>
      <w:spacing w:before="120" w:after="120" w:line="240" w:lineRule="auto"/>
      <w:jc w:val="both"/>
      <w:outlineLvl w:val="6"/>
    </w:pPr>
    <w:rPr>
      <w:rFonts w:ascii="Century Gothic" w:hAnsi="Century Gothic"/>
      <w:snapToGrid w:val="0"/>
      <w:kern w:val="20"/>
      <w:sz w:val="20"/>
      <w:szCs w:val="20"/>
    </w:rPr>
  </w:style>
  <w:style w:type="paragraph" w:customStyle="1" w:styleId="Level4">
    <w:name w:val="Level4"/>
    <w:basedOn w:val="Normal"/>
    <w:rsid w:val="004F2BEB"/>
    <w:pPr>
      <w:numPr>
        <w:ilvl w:val="3"/>
        <w:numId w:val="9"/>
      </w:numPr>
      <w:spacing w:after="240" w:line="240" w:lineRule="auto"/>
      <w:jc w:val="both"/>
      <w:outlineLvl w:val="3"/>
    </w:pPr>
    <w:rPr>
      <w:rFonts w:ascii="Century Gothic" w:hAnsi="Century Gothic"/>
      <w:snapToGrid w:val="0"/>
      <w:kern w:val="20"/>
      <w:sz w:val="20"/>
      <w:szCs w:val="20"/>
    </w:rPr>
  </w:style>
  <w:style w:type="paragraph" w:customStyle="1" w:styleId="Level5">
    <w:name w:val="Level5"/>
    <w:basedOn w:val="Normal"/>
    <w:rsid w:val="004F2BEB"/>
    <w:pPr>
      <w:numPr>
        <w:ilvl w:val="4"/>
        <w:numId w:val="9"/>
      </w:numPr>
      <w:tabs>
        <w:tab w:val="left" w:pos="2880"/>
      </w:tabs>
      <w:spacing w:after="240" w:line="240" w:lineRule="auto"/>
      <w:jc w:val="both"/>
      <w:outlineLvl w:val="4"/>
    </w:pPr>
    <w:rPr>
      <w:rFonts w:ascii="Century Gothic" w:hAnsi="Century Gothic"/>
      <w:snapToGrid w:val="0"/>
      <w:kern w:val="20"/>
      <w:sz w:val="20"/>
      <w:szCs w:val="20"/>
    </w:rPr>
  </w:style>
  <w:style w:type="paragraph" w:styleId="TOCHeading">
    <w:name w:val="TOC Heading"/>
    <w:basedOn w:val="Heading1"/>
    <w:next w:val="Normal"/>
    <w:uiPriority w:val="39"/>
    <w:unhideWhenUsed/>
    <w:qFormat/>
    <w:rsid w:val="00027393"/>
    <w:pPr>
      <w:spacing w:before="240" w:after="0" w:line="259" w:lineRule="auto"/>
      <w:outlineLvl w:val="9"/>
    </w:pPr>
    <w:rPr>
      <w:rFonts w:asciiTheme="majorHAnsi" w:eastAsiaTheme="majorEastAsia" w:hAnsiTheme="majorHAnsi" w:cstheme="majorBidi"/>
      <w:bCs w:val="0"/>
      <w:color w:val="365F91" w:themeColor="accent1" w:themeShade="BF"/>
      <w:kern w:val="0"/>
      <w:sz w:val="32"/>
      <w:lang w:val="en-US"/>
    </w:rPr>
  </w:style>
  <w:style w:type="paragraph" w:styleId="TOC3">
    <w:name w:val="toc 3"/>
    <w:basedOn w:val="Normal"/>
    <w:next w:val="Normal"/>
    <w:autoRedefine/>
    <w:uiPriority w:val="39"/>
    <w:unhideWhenUsed/>
    <w:rsid w:val="00027393"/>
    <w:pPr>
      <w:spacing w:after="100"/>
      <w:ind w:left="440"/>
    </w:pPr>
  </w:style>
  <w:style w:type="paragraph" w:styleId="TOC2">
    <w:name w:val="toc 2"/>
    <w:basedOn w:val="Normal"/>
    <w:next w:val="Normal"/>
    <w:autoRedefine/>
    <w:uiPriority w:val="39"/>
    <w:unhideWhenUsed/>
    <w:rsid w:val="000273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2106">
      <w:bodyDiv w:val="1"/>
      <w:marLeft w:val="0"/>
      <w:marRight w:val="0"/>
      <w:marTop w:val="0"/>
      <w:marBottom w:val="0"/>
      <w:divBdr>
        <w:top w:val="none" w:sz="0" w:space="0" w:color="auto"/>
        <w:left w:val="none" w:sz="0" w:space="0" w:color="auto"/>
        <w:bottom w:val="none" w:sz="0" w:space="0" w:color="auto"/>
        <w:right w:val="none" w:sz="0" w:space="0" w:color="auto"/>
      </w:divBdr>
      <w:divsChild>
        <w:div w:id="2128498589">
          <w:marLeft w:val="144"/>
          <w:marRight w:val="0"/>
          <w:marTop w:val="0"/>
          <w:marBottom w:val="0"/>
          <w:divBdr>
            <w:top w:val="none" w:sz="0" w:space="0" w:color="auto"/>
            <w:left w:val="none" w:sz="0" w:space="0" w:color="auto"/>
            <w:bottom w:val="none" w:sz="0" w:space="0" w:color="auto"/>
            <w:right w:val="none" w:sz="0" w:space="0" w:color="auto"/>
          </w:divBdr>
        </w:div>
        <w:div w:id="1544561153">
          <w:marLeft w:val="144"/>
          <w:marRight w:val="0"/>
          <w:marTop w:val="0"/>
          <w:marBottom w:val="0"/>
          <w:divBdr>
            <w:top w:val="none" w:sz="0" w:space="0" w:color="auto"/>
            <w:left w:val="none" w:sz="0" w:space="0" w:color="auto"/>
            <w:bottom w:val="none" w:sz="0" w:space="0" w:color="auto"/>
            <w:right w:val="none" w:sz="0" w:space="0" w:color="auto"/>
          </w:divBdr>
        </w:div>
        <w:div w:id="38019021">
          <w:marLeft w:val="144"/>
          <w:marRight w:val="0"/>
          <w:marTop w:val="0"/>
          <w:marBottom w:val="0"/>
          <w:divBdr>
            <w:top w:val="none" w:sz="0" w:space="0" w:color="auto"/>
            <w:left w:val="none" w:sz="0" w:space="0" w:color="auto"/>
            <w:bottom w:val="none" w:sz="0" w:space="0" w:color="auto"/>
            <w:right w:val="none" w:sz="0" w:space="0" w:color="auto"/>
          </w:divBdr>
        </w:div>
        <w:div w:id="312761871">
          <w:marLeft w:val="144"/>
          <w:marRight w:val="0"/>
          <w:marTop w:val="0"/>
          <w:marBottom w:val="0"/>
          <w:divBdr>
            <w:top w:val="none" w:sz="0" w:space="0" w:color="auto"/>
            <w:left w:val="none" w:sz="0" w:space="0" w:color="auto"/>
            <w:bottom w:val="none" w:sz="0" w:space="0" w:color="auto"/>
            <w:right w:val="none" w:sz="0" w:space="0" w:color="auto"/>
          </w:divBdr>
        </w:div>
        <w:div w:id="2096633241">
          <w:marLeft w:val="144"/>
          <w:marRight w:val="0"/>
          <w:marTop w:val="0"/>
          <w:marBottom w:val="0"/>
          <w:divBdr>
            <w:top w:val="none" w:sz="0" w:space="0" w:color="auto"/>
            <w:left w:val="none" w:sz="0" w:space="0" w:color="auto"/>
            <w:bottom w:val="none" w:sz="0" w:space="0" w:color="auto"/>
            <w:right w:val="none" w:sz="0" w:space="0" w:color="auto"/>
          </w:divBdr>
        </w:div>
      </w:divsChild>
    </w:div>
    <w:div w:id="820315262">
      <w:bodyDiv w:val="1"/>
      <w:marLeft w:val="0"/>
      <w:marRight w:val="0"/>
      <w:marTop w:val="0"/>
      <w:marBottom w:val="0"/>
      <w:divBdr>
        <w:top w:val="none" w:sz="0" w:space="0" w:color="auto"/>
        <w:left w:val="none" w:sz="0" w:space="0" w:color="auto"/>
        <w:bottom w:val="none" w:sz="0" w:space="0" w:color="auto"/>
        <w:right w:val="none" w:sz="0" w:space="0" w:color="auto"/>
      </w:divBdr>
    </w:div>
    <w:div w:id="1015307108">
      <w:bodyDiv w:val="1"/>
      <w:marLeft w:val="0"/>
      <w:marRight w:val="0"/>
      <w:marTop w:val="0"/>
      <w:marBottom w:val="0"/>
      <w:divBdr>
        <w:top w:val="none" w:sz="0" w:space="0" w:color="auto"/>
        <w:left w:val="none" w:sz="0" w:space="0" w:color="auto"/>
        <w:bottom w:val="none" w:sz="0" w:space="0" w:color="auto"/>
        <w:right w:val="none" w:sz="0" w:space="0" w:color="auto"/>
      </w:divBdr>
    </w:div>
    <w:div w:id="1198158624">
      <w:bodyDiv w:val="1"/>
      <w:marLeft w:val="0"/>
      <w:marRight w:val="0"/>
      <w:marTop w:val="0"/>
      <w:marBottom w:val="0"/>
      <w:divBdr>
        <w:top w:val="none" w:sz="0" w:space="0" w:color="auto"/>
        <w:left w:val="none" w:sz="0" w:space="0" w:color="auto"/>
        <w:bottom w:val="none" w:sz="0" w:space="0" w:color="auto"/>
        <w:right w:val="none" w:sz="0" w:space="0" w:color="auto"/>
      </w:divBdr>
      <w:divsChild>
        <w:div w:id="1294404257">
          <w:marLeft w:val="0"/>
          <w:marRight w:val="0"/>
          <w:marTop w:val="0"/>
          <w:marBottom w:val="0"/>
          <w:divBdr>
            <w:top w:val="none" w:sz="0" w:space="0" w:color="auto"/>
            <w:left w:val="none" w:sz="0" w:space="0" w:color="auto"/>
            <w:bottom w:val="none" w:sz="0" w:space="0" w:color="auto"/>
            <w:right w:val="none" w:sz="0" w:space="0" w:color="auto"/>
          </w:divBdr>
          <w:divsChild>
            <w:div w:id="193567473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37459748">
      <w:bodyDiv w:val="1"/>
      <w:marLeft w:val="0"/>
      <w:marRight w:val="0"/>
      <w:marTop w:val="0"/>
      <w:marBottom w:val="0"/>
      <w:divBdr>
        <w:top w:val="none" w:sz="0" w:space="0" w:color="auto"/>
        <w:left w:val="none" w:sz="0" w:space="0" w:color="auto"/>
        <w:bottom w:val="none" w:sz="0" w:space="0" w:color="auto"/>
        <w:right w:val="none" w:sz="0" w:space="0" w:color="auto"/>
      </w:divBdr>
      <w:divsChild>
        <w:div w:id="2084987976">
          <w:marLeft w:val="0"/>
          <w:marRight w:val="0"/>
          <w:marTop w:val="0"/>
          <w:marBottom w:val="0"/>
          <w:divBdr>
            <w:top w:val="none" w:sz="0" w:space="0" w:color="auto"/>
            <w:left w:val="none" w:sz="0" w:space="0" w:color="auto"/>
            <w:bottom w:val="none" w:sz="0" w:space="0" w:color="auto"/>
            <w:right w:val="none" w:sz="0" w:space="0" w:color="auto"/>
          </w:divBdr>
          <w:divsChild>
            <w:div w:id="137619684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49169741">
      <w:bodyDiv w:val="1"/>
      <w:marLeft w:val="0"/>
      <w:marRight w:val="0"/>
      <w:marTop w:val="0"/>
      <w:marBottom w:val="0"/>
      <w:divBdr>
        <w:top w:val="none" w:sz="0" w:space="0" w:color="auto"/>
        <w:left w:val="none" w:sz="0" w:space="0" w:color="auto"/>
        <w:bottom w:val="none" w:sz="0" w:space="0" w:color="auto"/>
        <w:right w:val="none" w:sz="0" w:space="0" w:color="auto"/>
      </w:divBdr>
    </w:div>
    <w:div w:id="2101292842">
      <w:bodyDiv w:val="1"/>
      <w:marLeft w:val="0"/>
      <w:marRight w:val="0"/>
      <w:marTop w:val="0"/>
      <w:marBottom w:val="0"/>
      <w:divBdr>
        <w:top w:val="none" w:sz="0" w:space="0" w:color="auto"/>
        <w:left w:val="none" w:sz="0" w:space="0" w:color="auto"/>
        <w:bottom w:val="none" w:sz="0" w:space="0" w:color="auto"/>
        <w:right w:val="none" w:sz="0" w:space="0" w:color="auto"/>
      </w:divBdr>
      <w:divsChild>
        <w:div w:id="1820927148">
          <w:marLeft w:val="0"/>
          <w:marRight w:val="0"/>
          <w:marTop w:val="0"/>
          <w:marBottom w:val="0"/>
          <w:divBdr>
            <w:top w:val="none" w:sz="0" w:space="0" w:color="auto"/>
            <w:left w:val="none" w:sz="0" w:space="0" w:color="auto"/>
            <w:bottom w:val="none" w:sz="0" w:space="0" w:color="auto"/>
            <w:right w:val="none" w:sz="0" w:space="0" w:color="auto"/>
          </w:divBdr>
          <w:divsChild>
            <w:div w:id="13734588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yroll@reading.ac.uk" TargetMode="External"/><Relationship Id="rId4" Type="http://schemas.openxmlformats.org/officeDocument/2006/relationships/settings" Target="settings.xml"/><Relationship Id="rId9" Type="http://schemas.openxmlformats.org/officeDocument/2006/relationships/hyperlink" Target="mailto:payroll@reading.ac.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43CB-7BB0-434D-9A3B-1D8EFFD2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29</TotalTime>
  <Pages>7</Pages>
  <Words>3257</Words>
  <Characters>16861</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Cassy C Clark</dc:creator>
  <cp:lastModifiedBy>Ellie Sowten</cp:lastModifiedBy>
  <cp:revision>6</cp:revision>
  <cp:lastPrinted>2017-01-24T09:56:00Z</cp:lastPrinted>
  <dcterms:created xsi:type="dcterms:W3CDTF">2017-01-24T09:55:00Z</dcterms:created>
  <dcterms:modified xsi:type="dcterms:W3CDTF">2020-02-06T16:39:00Z</dcterms:modified>
</cp:coreProperties>
</file>